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87B85" w14:textId="77777777" w:rsidR="0016796A" w:rsidRPr="00154FC9" w:rsidRDefault="0016796A" w:rsidP="00154FC9">
      <w:pPr>
        <w:spacing w:line="276" w:lineRule="auto"/>
        <w:rPr>
          <w:sz w:val="24"/>
          <w:szCs w:val="24"/>
          <w:lang w:val="en-US"/>
        </w:rPr>
      </w:pPr>
    </w:p>
    <w:p w14:paraId="29034AE7" w14:textId="2EA8CD43" w:rsidR="00907EC9" w:rsidRPr="00154FC9" w:rsidRDefault="004454F0" w:rsidP="00CE2C9F">
      <w:pPr>
        <w:spacing w:line="276" w:lineRule="auto"/>
        <w:ind w:left="142"/>
        <w:jc w:val="right"/>
      </w:pPr>
      <w:r w:rsidRPr="00154FC9">
        <w:t>Wrocław</w:t>
      </w:r>
      <w:r w:rsidR="00B42ABA" w:rsidRPr="00154FC9">
        <w:t xml:space="preserve">, </w:t>
      </w:r>
      <w:r w:rsidR="00EC2D49" w:rsidRPr="00154FC9">
        <w:t xml:space="preserve">dnia </w:t>
      </w:r>
      <w:r w:rsidR="00722595" w:rsidRPr="00154FC9">
        <w:t>24</w:t>
      </w:r>
      <w:r w:rsidR="00231885" w:rsidRPr="00154FC9">
        <w:t>.</w:t>
      </w:r>
      <w:r w:rsidR="0081227A" w:rsidRPr="00154FC9">
        <w:t>01</w:t>
      </w:r>
      <w:r w:rsidR="0064434E" w:rsidRPr="00154FC9">
        <w:t>.</w:t>
      </w:r>
      <w:r w:rsidR="00231885" w:rsidRPr="00154FC9">
        <w:t>202</w:t>
      </w:r>
      <w:r w:rsidR="0081227A" w:rsidRPr="00154FC9">
        <w:t>5</w:t>
      </w:r>
      <w:r w:rsidR="009754EB" w:rsidRPr="00154FC9">
        <w:t xml:space="preserve"> </w:t>
      </w:r>
      <w:r w:rsidR="00907EC9" w:rsidRPr="00154FC9">
        <w:t>r.</w:t>
      </w:r>
    </w:p>
    <w:p w14:paraId="0B1805DD" w14:textId="7926957A" w:rsidR="00AD661C" w:rsidRPr="00154FC9" w:rsidRDefault="00907EC9" w:rsidP="0081227A">
      <w:pPr>
        <w:pStyle w:val="Nagwek1"/>
        <w:rPr>
          <w:rFonts w:asciiTheme="minorHAnsi" w:hAnsiTheme="minorHAnsi"/>
        </w:rPr>
      </w:pPr>
      <w:r w:rsidRPr="00154FC9">
        <w:rPr>
          <w:rFonts w:asciiTheme="minorHAnsi" w:hAnsiTheme="minorHAnsi"/>
        </w:rPr>
        <w:t>ZAPYTANIE OFERTOWE</w:t>
      </w:r>
    </w:p>
    <w:p w14:paraId="7D6990BA" w14:textId="77777777" w:rsidR="00215C50" w:rsidRPr="00154FC9" w:rsidRDefault="00215C50" w:rsidP="00215C50">
      <w:pPr>
        <w:rPr>
          <w:sz w:val="2"/>
          <w:szCs w:val="2"/>
          <w:lang w:eastAsia="pl-PL"/>
        </w:rPr>
      </w:pPr>
    </w:p>
    <w:p w14:paraId="3DED8336" w14:textId="446AC626" w:rsidR="00F61A8A" w:rsidRPr="00154FC9" w:rsidRDefault="002D062C" w:rsidP="00705F87">
      <w:pPr>
        <w:pStyle w:val="Default"/>
        <w:shd w:val="clear" w:color="auto" w:fill="ABDDC3"/>
        <w:spacing w:line="276" w:lineRule="auto"/>
        <w:ind w:left="142"/>
        <w:jc w:val="center"/>
        <w:rPr>
          <w:rFonts w:asciiTheme="minorHAnsi" w:eastAsiaTheme="minorHAnsi" w:hAnsiTheme="minorHAnsi" w:cs="Calibri"/>
          <w:b/>
          <w:bCs/>
          <w:lang w:eastAsia="en-US"/>
        </w:rPr>
      </w:pPr>
      <w:bookmarkStart w:id="0" w:name="_Hlk123210701"/>
      <w:bookmarkStart w:id="1" w:name="_Hlk108009715"/>
      <w:r w:rsidRPr="00154FC9">
        <w:rPr>
          <w:rFonts w:asciiTheme="minorHAnsi" w:eastAsiaTheme="minorHAnsi" w:hAnsiTheme="minorHAnsi" w:cs="Calibri"/>
          <w:b/>
          <w:bCs/>
          <w:sz w:val="28"/>
          <w:szCs w:val="28"/>
          <w:lang w:eastAsia="en-US"/>
        </w:rPr>
        <w:t>OPRACOWANIE WNIOSKU</w:t>
      </w:r>
      <w:r w:rsidR="00B217ED" w:rsidRPr="00154FC9">
        <w:rPr>
          <w:rFonts w:asciiTheme="minorHAnsi" w:eastAsiaTheme="minorHAnsi" w:hAnsiTheme="minorHAnsi" w:cs="Calibri"/>
          <w:b/>
          <w:bCs/>
          <w:sz w:val="28"/>
          <w:szCs w:val="28"/>
          <w:lang w:eastAsia="en-US"/>
        </w:rPr>
        <w:t xml:space="preserve"> ORAZ </w:t>
      </w:r>
      <w:r w:rsidRPr="00154FC9">
        <w:rPr>
          <w:rFonts w:asciiTheme="minorHAnsi" w:eastAsiaTheme="minorHAnsi" w:hAnsiTheme="minorHAnsi" w:cs="Calibri"/>
          <w:b/>
          <w:bCs/>
          <w:sz w:val="28"/>
          <w:szCs w:val="28"/>
          <w:lang w:eastAsia="en-US"/>
        </w:rPr>
        <w:t xml:space="preserve">STUDIUM WYKONALNOŚCI </w:t>
      </w:r>
      <w:r w:rsidR="00231885" w:rsidRPr="00154FC9">
        <w:rPr>
          <w:rFonts w:asciiTheme="minorHAnsi" w:eastAsiaTheme="minorHAnsi" w:hAnsiTheme="minorHAnsi" w:cs="Calibri"/>
          <w:b/>
          <w:bCs/>
          <w:sz w:val="28"/>
          <w:szCs w:val="28"/>
          <w:lang w:eastAsia="en-US"/>
        </w:rPr>
        <w:t xml:space="preserve">WRAZ Z WYMAGANYMI ZAŁĄCZNIKAMI </w:t>
      </w:r>
      <w:r w:rsidR="00B217ED" w:rsidRPr="00154FC9">
        <w:rPr>
          <w:rFonts w:asciiTheme="minorHAnsi" w:eastAsiaTheme="minorHAnsi" w:hAnsiTheme="minorHAnsi" w:cs="Calibri"/>
          <w:b/>
          <w:bCs/>
          <w:sz w:val="28"/>
          <w:szCs w:val="28"/>
          <w:lang w:eastAsia="en-US"/>
        </w:rPr>
        <w:t>OBOWIĄZUJĄCYMI</w:t>
      </w:r>
      <w:r w:rsidR="00231885" w:rsidRPr="00154FC9">
        <w:rPr>
          <w:rFonts w:asciiTheme="minorHAnsi" w:eastAsiaTheme="minorHAnsi" w:hAnsiTheme="minorHAnsi" w:cs="Calibri"/>
          <w:b/>
          <w:bCs/>
          <w:sz w:val="28"/>
          <w:szCs w:val="28"/>
          <w:lang w:eastAsia="en-US"/>
        </w:rPr>
        <w:t xml:space="preserve"> DLA NABORU</w:t>
      </w:r>
      <w:r w:rsidR="0081227A" w:rsidRPr="00154FC9">
        <w:rPr>
          <w:rFonts w:asciiTheme="minorHAnsi" w:eastAsiaTheme="minorHAnsi" w:hAnsiTheme="minorHAnsi" w:cs="Calibri"/>
          <w:b/>
          <w:bCs/>
          <w:sz w:val="28"/>
          <w:szCs w:val="28"/>
          <w:lang w:eastAsia="en-US"/>
        </w:rPr>
        <w:t xml:space="preserve"> NR FENX.06.01-IP.03-005/24 PROGRAM FUNDUSZE EUROPEJSKIE NA INFRASTRUKTURĘ, KLIMAT, ŚRODOWISKO NA LATA 2021-2027, PRIORYTET FENX.06 ZDROWIE, DZIAŁANIE FENX.06.01 SYSTEM OCHRONY ZDROWIA W ZAKRESIE: INWESTYCJE W INFRASTRUKTURĘ, SPRZĘT I WYPOSAŻENIE AMBULATORYJNEJ OPIEKI SPECJALISTYCZNEJ, Z</w:t>
      </w:r>
      <w:r w:rsidR="00CC2B6E" w:rsidRPr="00154FC9">
        <w:rPr>
          <w:rFonts w:asciiTheme="minorHAnsi" w:eastAsiaTheme="minorHAnsi" w:hAnsiTheme="minorHAnsi" w:cs="Calibri"/>
          <w:b/>
          <w:bCs/>
          <w:sz w:val="28"/>
          <w:szCs w:val="28"/>
          <w:lang w:eastAsia="en-US"/>
        </w:rPr>
        <w:t xml:space="preserve"> </w:t>
      </w:r>
      <w:r w:rsidR="0081227A" w:rsidRPr="00154FC9">
        <w:rPr>
          <w:rFonts w:asciiTheme="minorHAnsi" w:eastAsiaTheme="minorHAnsi" w:hAnsiTheme="minorHAnsi" w:cs="Calibri"/>
          <w:b/>
          <w:bCs/>
          <w:sz w:val="28"/>
          <w:szCs w:val="28"/>
          <w:lang w:eastAsia="en-US"/>
        </w:rPr>
        <w:t>MIERZAJĄCE DO ODWRACANIA PIRAMIDY ŚWIADCZEŃ I ROZWÓJ OPIEKI JEDNEGO DNIA W PONADREGIONALNYCH PODMIOTACH LECZNICZYCH</w:t>
      </w:r>
      <w:r w:rsidRPr="00154FC9">
        <w:rPr>
          <w:rFonts w:asciiTheme="minorHAnsi" w:eastAsiaTheme="minorHAnsi" w:hAnsiTheme="minorHAnsi" w:cs="Calibri"/>
          <w:b/>
          <w:bCs/>
          <w:sz w:val="28"/>
          <w:szCs w:val="28"/>
          <w:lang w:eastAsia="en-US"/>
        </w:rPr>
        <w:t xml:space="preserve"> </w:t>
      </w:r>
    </w:p>
    <w:bookmarkEnd w:id="0"/>
    <w:p w14:paraId="5BFC841A" w14:textId="77777777" w:rsidR="00BD2848" w:rsidRPr="00154FC9" w:rsidRDefault="00BD2848" w:rsidP="00BD2848">
      <w:pPr>
        <w:pStyle w:val="Default"/>
        <w:shd w:val="clear" w:color="auto" w:fill="FFFFFF" w:themeFill="background1"/>
        <w:spacing w:line="360" w:lineRule="auto"/>
        <w:ind w:left="142"/>
        <w:jc w:val="center"/>
        <w:rPr>
          <w:rFonts w:asciiTheme="minorHAnsi" w:eastAsiaTheme="minorHAnsi" w:hAnsiTheme="minorHAnsi" w:cs="Calibri"/>
          <w:b/>
          <w:bCs/>
          <w:sz w:val="22"/>
          <w:szCs w:val="22"/>
          <w:lang w:eastAsia="en-US"/>
        </w:rPr>
      </w:pPr>
    </w:p>
    <w:tbl>
      <w:tblPr>
        <w:tblStyle w:val="Tabela-Siatka"/>
        <w:tblW w:w="0" w:type="auto"/>
        <w:tblInd w:w="279" w:type="dxa"/>
        <w:tblLook w:val="04A0" w:firstRow="1" w:lastRow="0" w:firstColumn="1" w:lastColumn="0" w:noHBand="0" w:noVBand="1"/>
      </w:tblPr>
      <w:tblGrid>
        <w:gridCol w:w="10059"/>
      </w:tblGrid>
      <w:tr w:rsidR="00AE4052" w:rsidRPr="00154FC9" w14:paraId="4093A621" w14:textId="77777777" w:rsidTr="006D3009">
        <w:tc>
          <w:tcPr>
            <w:tcW w:w="10177" w:type="dxa"/>
            <w:shd w:val="clear" w:color="auto" w:fill="FFE599" w:themeFill="accent4" w:themeFillTint="66"/>
          </w:tcPr>
          <w:bookmarkEnd w:id="1"/>
          <w:p w14:paraId="5BCF73A0" w14:textId="77777777" w:rsidR="00AE4052" w:rsidRPr="00154FC9" w:rsidRDefault="00AE4052" w:rsidP="00895E45">
            <w:pPr>
              <w:pStyle w:val="Akapitzlist"/>
              <w:numPr>
                <w:ilvl w:val="0"/>
                <w:numId w:val="1"/>
              </w:numPr>
              <w:spacing w:line="276" w:lineRule="auto"/>
              <w:ind w:left="317" w:hanging="279"/>
              <w:rPr>
                <w:b/>
              </w:rPr>
            </w:pPr>
            <w:r w:rsidRPr="00154FC9">
              <w:rPr>
                <w:b/>
              </w:rPr>
              <w:t>Zamawiający</w:t>
            </w:r>
          </w:p>
        </w:tc>
      </w:tr>
    </w:tbl>
    <w:p w14:paraId="33624717" w14:textId="6BEA5D92" w:rsidR="00722595" w:rsidRPr="00154FC9" w:rsidRDefault="00722595">
      <w:pPr>
        <w:spacing w:after="0" w:line="276" w:lineRule="auto"/>
        <w:ind w:left="284"/>
        <w:rPr>
          <w:b/>
        </w:rPr>
      </w:pPr>
      <w:r w:rsidRPr="00154FC9">
        <w:rPr>
          <w:b/>
        </w:rPr>
        <w:t>Samodzielny Publiczny zakład Opieki Zdrowotnej Ministerstwa Spraw Wewnętrznych i Administracji we Wrocławiu</w:t>
      </w:r>
      <w:r w:rsidR="005410D2" w:rsidRPr="00154FC9">
        <w:rPr>
          <w:b/>
        </w:rPr>
        <w:t>, u</w:t>
      </w:r>
      <w:r w:rsidRPr="00154FC9">
        <w:rPr>
          <w:b/>
        </w:rPr>
        <w:t>l. Ołbińska 32, 50-233 Wrocław</w:t>
      </w:r>
    </w:p>
    <w:p w14:paraId="3D54E172" w14:textId="4660FE13" w:rsidR="00722595" w:rsidRPr="00154FC9" w:rsidRDefault="005410D2" w:rsidP="00B3678E">
      <w:pPr>
        <w:spacing w:after="0" w:line="276" w:lineRule="auto"/>
        <w:ind w:left="284"/>
        <w:rPr>
          <w:b/>
        </w:rPr>
      </w:pPr>
      <w:r w:rsidRPr="00154FC9">
        <w:rPr>
          <w:b/>
        </w:rPr>
        <w:t>NIP</w:t>
      </w:r>
      <w:r w:rsidR="00D57C2D" w:rsidRPr="00154FC9">
        <w:rPr>
          <w:b/>
        </w:rPr>
        <w:t xml:space="preserve"> 898-18-03-575;</w:t>
      </w:r>
      <w:r w:rsidRPr="00154FC9">
        <w:rPr>
          <w:b/>
        </w:rPr>
        <w:t xml:space="preserve"> R</w:t>
      </w:r>
      <w:r w:rsidR="00722595" w:rsidRPr="00154FC9">
        <w:rPr>
          <w:b/>
        </w:rPr>
        <w:t>egon: 930856126</w:t>
      </w:r>
      <w:r w:rsidR="00D57C2D" w:rsidRPr="00154FC9">
        <w:rPr>
          <w:b/>
        </w:rPr>
        <w:t>; KRS: 0000104928</w:t>
      </w:r>
    </w:p>
    <w:tbl>
      <w:tblPr>
        <w:tblStyle w:val="Tabela-Siatka"/>
        <w:tblW w:w="0" w:type="auto"/>
        <w:tblInd w:w="279" w:type="dxa"/>
        <w:tblLook w:val="04A0" w:firstRow="1" w:lastRow="0" w:firstColumn="1" w:lastColumn="0" w:noHBand="0" w:noVBand="1"/>
      </w:tblPr>
      <w:tblGrid>
        <w:gridCol w:w="10059"/>
      </w:tblGrid>
      <w:tr w:rsidR="00AE4052" w:rsidRPr="00154FC9" w14:paraId="7ABF70F2" w14:textId="77777777" w:rsidTr="006D3009">
        <w:tc>
          <w:tcPr>
            <w:tcW w:w="10177" w:type="dxa"/>
            <w:shd w:val="clear" w:color="auto" w:fill="FFE599" w:themeFill="accent4" w:themeFillTint="66"/>
          </w:tcPr>
          <w:p w14:paraId="682551C9" w14:textId="77777777" w:rsidR="00AE4052" w:rsidRPr="00154FC9" w:rsidRDefault="00AE4052" w:rsidP="00895E45">
            <w:pPr>
              <w:pStyle w:val="Akapitzlist"/>
              <w:numPr>
                <w:ilvl w:val="0"/>
                <w:numId w:val="1"/>
              </w:numPr>
              <w:spacing w:line="276" w:lineRule="auto"/>
              <w:ind w:left="317" w:hanging="279"/>
              <w:rPr>
                <w:b/>
              </w:rPr>
            </w:pPr>
            <w:r w:rsidRPr="00154FC9">
              <w:rPr>
                <w:b/>
              </w:rPr>
              <w:t>Tryb postępowania</w:t>
            </w:r>
          </w:p>
        </w:tc>
      </w:tr>
    </w:tbl>
    <w:p w14:paraId="1D5CE775" w14:textId="77777777" w:rsidR="00AE5B38" w:rsidRPr="00154FC9" w:rsidRDefault="00AE5B38" w:rsidP="009D7A4A">
      <w:pPr>
        <w:spacing w:line="276" w:lineRule="auto"/>
        <w:ind w:left="709"/>
      </w:pPr>
    </w:p>
    <w:p w14:paraId="10282A94" w14:textId="2C2AC070" w:rsidR="00B156C6" w:rsidRPr="00154FC9" w:rsidRDefault="00235BCC" w:rsidP="00154FC9">
      <w:pPr>
        <w:pStyle w:val="Akapitzlist"/>
        <w:spacing w:after="0" w:line="276" w:lineRule="auto"/>
        <w:ind w:left="709" w:right="142" w:hanging="425"/>
        <w:jc w:val="both"/>
        <w:rPr>
          <w:rFonts w:cstheme="minorHAnsi"/>
          <w:highlight w:val="yellow"/>
          <w:u w:val="single"/>
        </w:rPr>
      </w:pPr>
      <w:r w:rsidRPr="00154FC9">
        <w:t>2.1</w:t>
      </w:r>
      <w:r w:rsidRPr="00154FC9">
        <w:rPr>
          <w:b/>
        </w:rPr>
        <w:t xml:space="preserve"> </w:t>
      </w:r>
      <w:r w:rsidR="00907EC9" w:rsidRPr="00154FC9">
        <w:rPr>
          <w:b/>
        </w:rPr>
        <w:t>Postępowanie prowadzone jest</w:t>
      </w:r>
      <w:r w:rsidR="00907EC9" w:rsidRPr="00154FC9">
        <w:t xml:space="preserve"> </w:t>
      </w:r>
      <w:r w:rsidR="009278D5" w:rsidRPr="00154FC9">
        <w:t xml:space="preserve">na </w:t>
      </w:r>
      <w:r w:rsidR="00F43C33" w:rsidRPr="00154FC9">
        <w:t xml:space="preserve">podstawie </w:t>
      </w:r>
      <w:r w:rsidR="00907EC9" w:rsidRPr="00154FC9">
        <w:t>Regulamin</w:t>
      </w:r>
      <w:r w:rsidR="009278D5" w:rsidRPr="00154FC9">
        <w:t>u</w:t>
      </w:r>
      <w:r w:rsidR="00F43C33" w:rsidRPr="00154FC9">
        <w:t xml:space="preserve"> </w:t>
      </w:r>
      <w:r w:rsidR="0016796A" w:rsidRPr="00154FC9">
        <w:t>Udzielania Zamówień Publicznych</w:t>
      </w:r>
      <w:r w:rsidR="00F43C33" w:rsidRPr="00154FC9">
        <w:t xml:space="preserve"> o wartości poniżej 130 000 PLN</w:t>
      </w:r>
      <w:r w:rsidR="00907EC9" w:rsidRPr="00154FC9">
        <w:t xml:space="preserve"> </w:t>
      </w:r>
    </w:p>
    <w:p w14:paraId="6FF636A5" w14:textId="69350C13" w:rsidR="00B156C6" w:rsidRPr="00154FC9" w:rsidRDefault="00074BDC" w:rsidP="000562AC">
      <w:pPr>
        <w:pStyle w:val="Akapitzlist"/>
        <w:numPr>
          <w:ilvl w:val="1"/>
          <w:numId w:val="40"/>
        </w:numPr>
        <w:spacing w:after="0" w:line="276" w:lineRule="auto"/>
        <w:ind w:left="709" w:hanging="425"/>
        <w:jc w:val="both"/>
      </w:pPr>
      <w:r w:rsidRPr="00154FC9">
        <w:t>Wartość szacunkowa zamówienia stanowiącego przedmiot niniejszego zapytania jest mn</w:t>
      </w:r>
      <w:r w:rsidR="00B217ED" w:rsidRPr="00154FC9">
        <w:t>iejsza niż kwota określona</w:t>
      </w:r>
      <w:r w:rsidRPr="00154FC9">
        <w:t xml:space="preserve"> w przepisach wydanych na podstawie Ustawy z dnia 11 września 2019</w:t>
      </w:r>
      <w:r w:rsidR="0081227A" w:rsidRPr="00154FC9">
        <w:t xml:space="preserve"> </w:t>
      </w:r>
      <w:r w:rsidRPr="00154FC9">
        <w:t>r. – Prawo zamówień publicznych (</w:t>
      </w:r>
      <w:r w:rsidR="00112DD0" w:rsidRPr="00154FC9">
        <w:t xml:space="preserve">t. j. </w:t>
      </w:r>
      <w:r w:rsidRPr="00154FC9">
        <w:t>Dz.U.202</w:t>
      </w:r>
      <w:r w:rsidR="00B217ED" w:rsidRPr="00154FC9">
        <w:t>4</w:t>
      </w:r>
      <w:r w:rsidR="005D54B3" w:rsidRPr="00154FC9">
        <w:t xml:space="preserve"> poz.</w:t>
      </w:r>
      <w:r w:rsidR="00B217ED" w:rsidRPr="00154FC9">
        <w:t>1320</w:t>
      </w:r>
      <w:r w:rsidR="00112DD0" w:rsidRPr="00154FC9">
        <w:t>)</w:t>
      </w:r>
      <w:r w:rsidR="00B217ED" w:rsidRPr="00154FC9">
        <w:t>.</w:t>
      </w:r>
    </w:p>
    <w:tbl>
      <w:tblPr>
        <w:tblStyle w:val="Tabela-Siatka"/>
        <w:tblW w:w="0" w:type="auto"/>
        <w:tblInd w:w="279" w:type="dxa"/>
        <w:tblLook w:val="04A0" w:firstRow="1" w:lastRow="0" w:firstColumn="1" w:lastColumn="0" w:noHBand="0" w:noVBand="1"/>
      </w:tblPr>
      <w:tblGrid>
        <w:gridCol w:w="10059"/>
      </w:tblGrid>
      <w:tr w:rsidR="00AE4052" w:rsidRPr="00154FC9" w14:paraId="089A2050" w14:textId="77777777" w:rsidTr="006D3009">
        <w:tc>
          <w:tcPr>
            <w:tcW w:w="10177" w:type="dxa"/>
            <w:shd w:val="clear" w:color="auto" w:fill="FFE599" w:themeFill="accent4" w:themeFillTint="66"/>
          </w:tcPr>
          <w:p w14:paraId="539B51B3" w14:textId="77777777" w:rsidR="00AE4052" w:rsidRPr="00154FC9" w:rsidRDefault="00AE4052" w:rsidP="00895E45">
            <w:pPr>
              <w:pStyle w:val="Akapitzlist"/>
              <w:numPr>
                <w:ilvl w:val="0"/>
                <w:numId w:val="1"/>
              </w:numPr>
              <w:spacing w:line="276" w:lineRule="auto"/>
              <w:ind w:left="317" w:hanging="279"/>
              <w:rPr>
                <w:b/>
              </w:rPr>
            </w:pPr>
            <w:r w:rsidRPr="00154FC9">
              <w:rPr>
                <w:b/>
              </w:rPr>
              <w:t>Przedmiot zamówienia</w:t>
            </w:r>
          </w:p>
        </w:tc>
      </w:tr>
    </w:tbl>
    <w:p w14:paraId="7F57A023" w14:textId="4E9FA49C" w:rsidR="00B217ED" w:rsidRPr="00154FC9" w:rsidRDefault="00911434" w:rsidP="000562AC">
      <w:pPr>
        <w:pStyle w:val="Akapitzlist"/>
        <w:numPr>
          <w:ilvl w:val="0"/>
          <w:numId w:val="6"/>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jc w:val="both"/>
        <w:rPr>
          <w:bCs/>
        </w:rPr>
      </w:pPr>
      <w:r w:rsidRPr="00154FC9">
        <w:rPr>
          <w:bCs/>
        </w:rPr>
        <w:t>Przedmiotem zamówienia jest</w:t>
      </w:r>
      <w:r w:rsidR="00A026D3" w:rsidRPr="00154FC9">
        <w:rPr>
          <w:bCs/>
        </w:rPr>
        <w:t xml:space="preserve">: </w:t>
      </w:r>
      <w:r w:rsidR="00B217ED" w:rsidRPr="00154FC9">
        <w:rPr>
          <w:b/>
        </w:rPr>
        <w:t>opracowanie wniosku oraz studium wykonalności, wraz z wymaganymi załącznikami, obowiązującymi dla naboru</w:t>
      </w:r>
      <w:r w:rsidR="0081227A" w:rsidRPr="00154FC9">
        <w:rPr>
          <w:b/>
        </w:rPr>
        <w:t xml:space="preserve"> Nr Fenx.06.01-IP.03-005/24 Program Fundusze Europejskie na Infrastrukturę, Klimat, Środowisko na lata 2021 – 2027, Priorytet Fenx.06 Zdrowie, Działanie Fenx.05.01 System ochrony zdrowia w zakresie: </w:t>
      </w:r>
      <w:r w:rsidR="00DE069F" w:rsidRPr="00154FC9">
        <w:rPr>
          <w:b/>
        </w:rPr>
        <w:t>I</w:t>
      </w:r>
      <w:r w:rsidR="0081227A" w:rsidRPr="00154FC9">
        <w:rPr>
          <w:b/>
        </w:rPr>
        <w:t>nwestycje w infrastrukturę, sprzęt i wyposażenie ambulatoryjnej opieki specjalistycznej</w:t>
      </w:r>
      <w:r w:rsidR="009B056E" w:rsidRPr="00154FC9">
        <w:rPr>
          <w:b/>
        </w:rPr>
        <w:t>, zmierzające do odwr</w:t>
      </w:r>
      <w:r w:rsidR="00DE069F" w:rsidRPr="00154FC9">
        <w:rPr>
          <w:b/>
        </w:rPr>
        <w:t>acania i rozwój opieki jednego dnia w ponadregionalnych podmiotach leczniczych.</w:t>
      </w:r>
      <w:r w:rsidR="009B056E" w:rsidRPr="00154FC9">
        <w:rPr>
          <w:b/>
        </w:rPr>
        <w:t xml:space="preserve"> </w:t>
      </w:r>
    </w:p>
    <w:p w14:paraId="1BD66033" w14:textId="02BBFC49" w:rsidR="00901780" w:rsidRPr="00154FC9" w:rsidRDefault="00911434" w:rsidP="00B217ED">
      <w:pPr>
        <w:pStyle w:val="Akapitzlist"/>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jc w:val="both"/>
        <w:rPr>
          <w:bCs/>
        </w:rPr>
      </w:pPr>
      <w:r w:rsidRPr="00154FC9">
        <w:rPr>
          <w:bCs/>
        </w:rPr>
        <w:t>Szczegółowy zakres z</w:t>
      </w:r>
      <w:r w:rsidR="00881B65" w:rsidRPr="00154FC9">
        <w:rPr>
          <w:bCs/>
        </w:rPr>
        <w:t xml:space="preserve">amówienia </w:t>
      </w:r>
      <w:r w:rsidR="0034181C" w:rsidRPr="00154FC9">
        <w:rPr>
          <w:bCs/>
        </w:rPr>
        <w:t xml:space="preserve">oraz wymagania </w:t>
      </w:r>
      <w:r w:rsidR="00822CCA" w:rsidRPr="00154FC9">
        <w:rPr>
          <w:bCs/>
        </w:rPr>
        <w:t xml:space="preserve">określa załącznik nr </w:t>
      </w:r>
      <w:r w:rsidR="00954A8F" w:rsidRPr="00154FC9">
        <w:rPr>
          <w:bCs/>
        </w:rPr>
        <w:t xml:space="preserve">4 </w:t>
      </w:r>
      <w:r w:rsidR="006A040F" w:rsidRPr="00154FC9">
        <w:rPr>
          <w:bCs/>
        </w:rPr>
        <w:t>do niniejszego postępowania.</w:t>
      </w:r>
    </w:p>
    <w:p w14:paraId="3B021E60" w14:textId="35CA7220" w:rsidR="00C57DB1" w:rsidRPr="00154FC9" w:rsidRDefault="00C57DB1" w:rsidP="000562AC">
      <w:pPr>
        <w:pStyle w:val="Akapitzlist"/>
        <w:numPr>
          <w:ilvl w:val="0"/>
          <w:numId w:val="6"/>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jc w:val="both"/>
        <w:rPr>
          <w:bCs/>
        </w:rPr>
      </w:pPr>
      <w:r w:rsidRPr="00154FC9">
        <w:rPr>
          <w:bCs/>
        </w:rPr>
        <w:t>Zamawiający</w:t>
      </w:r>
      <w:r w:rsidR="00E316F9" w:rsidRPr="00154FC9">
        <w:rPr>
          <w:bCs/>
        </w:rPr>
        <w:t xml:space="preserve"> nie</w:t>
      </w:r>
      <w:r w:rsidRPr="00154FC9">
        <w:rPr>
          <w:bCs/>
        </w:rPr>
        <w:t xml:space="preserve"> dopuszcza składanie ofert częściowych</w:t>
      </w:r>
      <w:r w:rsidR="009B2775" w:rsidRPr="00154FC9">
        <w:rPr>
          <w:bCs/>
        </w:rPr>
        <w:t>.</w:t>
      </w:r>
    </w:p>
    <w:p w14:paraId="11CEBAFE" w14:textId="620F2A22" w:rsidR="003349AE" w:rsidRPr="00154FC9" w:rsidRDefault="009D7A4A" w:rsidP="000562AC">
      <w:pPr>
        <w:pStyle w:val="Akapitzlist"/>
        <w:numPr>
          <w:ilvl w:val="0"/>
          <w:numId w:val="6"/>
        </w:numPr>
        <w:spacing w:after="0" w:line="276" w:lineRule="auto"/>
        <w:ind w:left="709" w:right="142" w:hanging="357"/>
        <w:jc w:val="both"/>
      </w:pPr>
      <w:r w:rsidRPr="00154FC9">
        <w:t>Projektowane postanowien</w:t>
      </w:r>
      <w:r w:rsidR="00822CCA" w:rsidRPr="00154FC9">
        <w:t xml:space="preserve">ia umowy stanowią załącznik nr </w:t>
      </w:r>
      <w:r w:rsidR="00954A8F" w:rsidRPr="00154FC9">
        <w:t xml:space="preserve">5 </w:t>
      </w:r>
      <w:r w:rsidRPr="00154FC9">
        <w:t>do niniejszego postępowania. Złożenie oferty jest jednoznaczne z akceptacją przez wykonawcę projektowanych postanowień umowy</w:t>
      </w:r>
      <w:r w:rsidR="00520A91" w:rsidRPr="00154FC9">
        <w:t>.</w:t>
      </w:r>
    </w:p>
    <w:p w14:paraId="06538CDF" w14:textId="77777777" w:rsidR="003349AE" w:rsidRPr="00154FC9" w:rsidRDefault="003349AE" w:rsidP="003349AE">
      <w:pPr>
        <w:spacing w:after="0" w:line="276" w:lineRule="auto"/>
        <w:ind w:right="142"/>
        <w:jc w:val="both"/>
      </w:pPr>
    </w:p>
    <w:tbl>
      <w:tblPr>
        <w:tblStyle w:val="Tabela-Siatka"/>
        <w:tblW w:w="0" w:type="auto"/>
        <w:tblInd w:w="279" w:type="dxa"/>
        <w:tblLook w:val="04A0" w:firstRow="1" w:lastRow="0" w:firstColumn="1" w:lastColumn="0" w:noHBand="0" w:noVBand="1"/>
      </w:tblPr>
      <w:tblGrid>
        <w:gridCol w:w="10059"/>
      </w:tblGrid>
      <w:tr w:rsidR="003349AE" w:rsidRPr="00154FC9" w14:paraId="6B861362" w14:textId="77777777" w:rsidTr="00FE24EA">
        <w:tc>
          <w:tcPr>
            <w:tcW w:w="10177" w:type="dxa"/>
            <w:shd w:val="clear" w:color="auto" w:fill="FFE599" w:themeFill="accent4" w:themeFillTint="66"/>
          </w:tcPr>
          <w:p w14:paraId="4E4FEEB9" w14:textId="7C3B3C5C" w:rsidR="003349AE" w:rsidRPr="00154FC9" w:rsidRDefault="003349AE" w:rsidP="00FE24EA">
            <w:pPr>
              <w:pStyle w:val="Akapitzlist"/>
              <w:numPr>
                <w:ilvl w:val="0"/>
                <w:numId w:val="1"/>
              </w:numPr>
              <w:spacing w:line="276" w:lineRule="auto"/>
              <w:ind w:left="317" w:hanging="279"/>
              <w:rPr>
                <w:b/>
              </w:rPr>
            </w:pPr>
            <w:r w:rsidRPr="00154FC9">
              <w:rPr>
                <w:b/>
              </w:rPr>
              <w:t>Warunki udziału w postępowaniu</w:t>
            </w:r>
          </w:p>
        </w:tc>
      </w:tr>
    </w:tbl>
    <w:p w14:paraId="37011EDE" w14:textId="410A0C21" w:rsidR="003349AE" w:rsidRPr="00154FC9" w:rsidRDefault="003349AE" w:rsidP="003349AE">
      <w:pPr>
        <w:spacing w:after="0" w:line="276" w:lineRule="auto"/>
        <w:ind w:right="142"/>
        <w:jc w:val="both"/>
        <w:rPr>
          <w:rFonts w:cstheme="minorHAnsi"/>
        </w:rPr>
      </w:pPr>
    </w:p>
    <w:p w14:paraId="5F2BC3CA" w14:textId="077005E5" w:rsidR="00F91F9B" w:rsidRPr="00154FC9" w:rsidRDefault="00F91F9B" w:rsidP="000562AC">
      <w:pPr>
        <w:pStyle w:val="Akapitzlist"/>
        <w:numPr>
          <w:ilvl w:val="1"/>
          <w:numId w:val="23"/>
        </w:numPr>
        <w:spacing w:line="276" w:lineRule="auto"/>
        <w:rPr>
          <w:rFonts w:cstheme="minorHAnsi"/>
          <w:b/>
        </w:rPr>
      </w:pPr>
      <w:r w:rsidRPr="00154FC9">
        <w:rPr>
          <w:rFonts w:cstheme="minorHAnsi"/>
        </w:rPr>
        <w:t xml:space="preserve">O udzielenie zamówienia mogą ubiegać się Wykonawcy, którzy spełniają warunki udziału w postępowaniu </w:t>
      </w:r>
      <w:r w:rsidRPr="00154FC9">
        <w:rPr>
          <w:rFonts w:cstheme="minorHAnsi"/>
          <w:b/>
        </w:rPr>
        <w:t>dotyczące zdolności technicznej lub zawodowej.</w:t>
      </w:r>
    </w:p>
    <w:p w14:paraId="3C8326C4" w14:textId="72CC58B1" w:rsidR="00F91F9B" w:rsidRPr="00154FC9" w:rsidRDefault="00F91F9B" w:rsidP="00F91F9B">
      <w:pPr>
        <w:pStyle w:val="Akapitzlist"/>
        <w:ind w:left="567"/>
        <w:jc w:val="both"/>
        <w:rPr>
          <w:rFonts w:cstheme="minorHAnsi"/>
        </w:rPr>
      </w:pPr>
      <w:r w:rsidRPr="00154FC9">
        <w:rPr>
          <w:rFonts w:cstheme="minorHAnsi"/>
        </w:rPr>
        <w:t xml:space="preserve">Warunek zostanie spełniony jeżeli Wykonawca wykaże, że wykonał w okresie </w:t>
      </w:r>
      <w:r w:rsidR="009929A9" w:rsidRPr="00154FC9">
        <w:rPr>
          <w:rFonts w:cstheme="minorHAnsi"/>
          <w:b/>
        </w:rPr>
        <w:t>ostatnich 3</w:t>
      </w:r>
      <w:r w:rsidRPr="00154FC9">
        <w:rPr>
          <w:rFonts w:cstheme="minorHAnsi"/>
          <w:b/>
        </w:rPr>
        <w:t xml:space="preserve"> lat</w:t>
      </w:r>
      <w:r w:rsidRPr="00154FC9">
        <w:rPr>
          <w:rFonts w:cstheme="minorHAnsi"/>
        </w:rPr>
        <w:t xml:space="preserve"> przed dniem wszczęcia niniejszego postępowania o udzielenie zamówienia, a jeżeli okres prowadzenia działalności jest krótszy w tym okresie, co najmniej: </w:t>
      </w:r>
    </w:p>
    <w:p w14:paraId="0E73070C" w14:textId="0E670744" w:rsidR="00F91F9B" w:rsidRPr="00154FC9" w:rsidRDefault="009929A9" w:rsidP="00F91F9B">
      <w:pPr>
        <w:pStyle w:val="Akapitzlist"/>
        <w:ind w:left="567"/>
        <w:jc w:val="both"/>
        <w:rPr>
          <w:rFonts w:cstheme="minorHAnsi"/>
        </w:rPr>
      </w:pPr>
      <w:r w:rsidRPr="00154FC9">
        <w:rPr>
          <w:rFonts w:cstheme="minorHAnsi"/>
          <w:b/>
        </w:rPr>
        <w:t>- trzy</w:t>
      </w:r>
      <w:r w:rsidR="00F91F9B" w:rsidRPr="00154FC9">
        <w:rPr>
          <w:rFonts w:cstheme="minorHAnsi"/>
          <w:b/>
        </w:rPr>
        <w:t xml:space="preserve"> usług</w:t>
      </w:r>
      <w:r w:rsidR="009F5541" w:rsidRPr="00154FC9">
        <w:rPr>
          <w:rFonts w:cstheme="minorHAnsi"/>
          <w:b/>
        </w:rPr>
        <w:t>i</w:t>
      </w:r>
      <w:r w:rsidR="00F91F9B" w:rsidRPr="00154FC9">
        <w:rPr>
          <w:rFonts w:cstheme="minorHAnsi"/>
          <w:b/>
        </w:rPr>
        <w:t xml:space="preserve"> polegających na opracowaniu </w:t>
      </w:r>
      <w:r w:rsidR="009F5541" w:rsidRPr="00154FC9">
        <w:rPr>
          <w:rFonts w:cstheme="minorHAnsi"/>
          <w:b/>
        </w:rPr>
        <w:t>dokumentacji projektowej, które przyniosły</w:t>
      </w:r>
      <w:r w:rsidRPr="00154FC9">
        <w:rPr>
          <w:rFonts w:cstheme="minorHAnsi"/>
          <w:b/>
        </w:rPr>
        <w:t xml:space="preserve"> efekt w</w:t>
      </w:r>
      <w:r w:rsidR="0082017A" w:rsidRPr="00154FC9">
        <w:rPr>
          <w:rFonts w:cstheme="minorHAnsi"/>
          <w:b/>
        </w:rPr>
        <w:t> </w:t>
      </w:r>
      <w:r w:rsidRPr="00154FC9">
        <w:rPr>
          <w:rFonts w:cstheme="minorHAnsi"/>
          <w:b/>
        </w:rPr>
        <w:t xml:space="preserve">postaci </w:t>
      </w:r>
      <w:r w:rsidR="0082017A" w:rsidRPr="00154FC9">
        <w:rPr>
          <w:rFonts w:cstheme="minorHAnsi"/>
          <w:b/>
        </w:rPr>
        <w:t>pozytywnej weryfikacji</w:t>
      </w:r>
      <w:r w:rsidRPr="00154FC9">
        <w:rPr>
          <w:rFonts w:cstheme="minorHAnsi"/>
          <w:b/>
        </w:rPr>
        <w:t xml:space="preserve"> wniosku dla projektu</w:t>
      </w:r>
      <w:r w:rsidR="00F91F9B" w:rsidRPr="00154FC9">
        <w:rPr>
          <w:rFonts w:cstheme="minorHAnsi"/>
          <w:b/>
        </w:rPr>
        <w:t xml:space="preserve"> </w:t>
      </w:r>
      <w:r w:rsidRPr="00154FC9">
        <w:rPr>
          <w:rFonts w:cstheme="minorHAnsi"/>
          <w:b/>
        </w:rPr>
        <w:t xml:space="preserve">o wartości </w:t>
      </w:r>
      <w:r w:rsidR="001B6FDC" w:rsidRPr="00154FC9">
        <w:rPr>
          <w:rFonts w:cstheme="minorHAnsi"/>
          <w:b/>
        </w:rPr>
        <w:t>równej lub wyższej</w:t>
      </w:r>
      <w:r w:rsidRPr="00154FC9">
        <w:rPr>
          <w:rFonts w:cstheme="minorHAnsi"/>
          <w:b/>
        </w:rPr>
        <w:t xml:space="preserve"> </w:t>
      </w:r>
      <w:r w:rsidR="00DC2D47" w:rsidRPr="00154FC9">
        <w:rPr>
          <w:rFonts w:cstheme="minorHAnsi"/>
          <w:b/>
        </w:rPr>
        <w:t>2</w:t>
      </w:r>
      <w:r w:rsidRPr="00154FC9">
        <w:rPr>
          <w:rFonts w:cstheme="minorHAnsi"/>
          <w:b/>
        </w:rPr>
        <w:t xml:space="preserve">0 000 000 </w:t>
      </w:r>
      <w:r w:rsidR="0082017A" w:rsidRPr="00154FC9">
        <w:rPr>
          <w:rFonts w:cstheme="minorHAnsi"/>
          <w:b/>
        </w:rPr>
        <w:t>PLN.</w:t>
      </w:r>
    </w:p>
    <w:p w14:paraId="6DE202AA" w14:textId="60647913" w:rsidR="00F91F9B" w:rsidRPr="00154FC9" w:rsidRDefault="00F91F9B" w:rsidP="00F91F9B">
      <w:pPr>
        <w:pStyle w:val="Akapitzlist"/>
        <w:ind w:left="567"/>
        <w:jc w:val="both"/>
        <w:rPr>
          <w:rFonts w:cstheme="minorHAnsi"/>
        </w:rPr>
      </w:pPr>
      <w:r w:rsidRPr="00154FC9">
        <w:rPr>
          <w:rFonts w:cstheme="minorHAnsi"/>
        </w:rPr>
        <w:lastRenderedPageBreak/>
        <w:t xml:space="preserve">W celu potwierdzenia spełnienia niniejszego warunku Wykonawca zobowiązany jest przedłożyć Wykaz wykonanych usług stanowiący </w:t>
      </w:r>
      <w:r w:rsidR="00EB32D5" w:rsidRPr="00154FC9">
        <w:rPr>
          <w:rFonts w:cstheme="minorHAnsi"/>
        </w:rPr>
        <w:t>Załącznik nr 2</w:t>
      </w:r>
      <w:r w:rsidRPr="00154FC9">
        <w:rPr>
          <w:rFonts w:cstheme="minorHAnsi"/>
        </w:rPr>
        <w:t xml:space="preserve"> do niniejszego Zapytania ofertowego oraz załączyć referencje/poświadczenia lub inne dokumenty sporządzone w języku polskim potwierdzające spełnienie warunku udziału w postępowaniu. </w:t>
      </w:r>
    </w:p>
    <w:p w14:paraId="5B1CA174" w14:textId="2929203F" w:rsidR="00F91F9B" w:rsidRPr="00154FC9" w:rsidRDefault="00F91F9B" w:rsidP="000562AC">
      <w:pPr>
        <w:pStyle w:val="Akapitzlist"/>
        <w:numPr>
          <w:ilvl w:val="1"/>
          <w:numId w:val="23"/>
        </w:numPr>
        <w:spacing w:line="276" w:lineRule="auto"/>
        <w:jc w:val="both"/>
        <w:rPr>
          <w:rFonts w:cstheme="minorHAnsi"/>
        </w:rPr>
      </w:pPr>
      <w:r w:rsidRPr="00154FC9">
        <w:rPr>
          <w:rFonts w:cstheme="minorHAnsi"/>
        </w:rPr>
        <w:t>Jeżeli jest to niezbędne do zapewnienia odpowiedniego przebiegu postępowania o udzielenie zamówienia, Zamawiający może na każdym etapie postępowania wezwać Wykonawców do złożenia wszystkich lub niektórych dokumentów, a jeżeli zachodzą uzasadnione podstawy do uznania, że złożone uprzednio dokumenty nie są już aktualne, do złożenia aktualnych dokumentów.</w:t>
      </w:r>
    </w:p>
    <w:p w14:paraId="69F16D18" w14:textId="396AF027" w:rsidR="003349AE" w:rsidRPr="00154FC9" w:rsidRDefault="003349AE" w:rsidP="003349AE">
      <w:pPr>
        <w:spacing w:after="0" w:line="276" w:lineRule="auto"/>
        <w:ind w:right="142"/>
        <w:jc w:val="both"/>
      </w:pPr>
    </w:p>
    <w:tbl>
      <w:tblPr>
        <w:tblStyle w:val="Tabela-Siatka"/>
        <w:tblW w:w="0" w:type="auto"/>
        <w:tblInd w:w="279" w:type="dxa"/>
        <w:tblLook w:val="04A0" w:firstRow="1" w:lastRow="0" w:firstColumn="1" w:lastColumn="0" w:noHBand="0" w:noVBand="1"/>
      </w:tblPr>
      <w:tblGrid>
        <w:gridCol w:w="10059"/>
      </w:tblGrid>
      <w:tr w:rsidR="00AE4052" w:rsidRPr="00154FC9" w14:paraId="69327C35" w14:textId="77777777" w:rsidTr="006D3009">
        <w:tc>
          <w:tcPr>
            <w:tcW w:w="10177" w:type="dxa"/>
            <w:shd w:val="clear" w:color="auto" w:fill="FFE599" w:themeFill="accent4" w:themeFillTint="66"/>
          </w:tcPr>
          <w:p w14:paraId="4443697B" w14:textId="77777777" w:rsidR="00AE4052" w:rsidRPr="00154FC9" w:rsidRDefault="00AE4052" w:rsidP="00895E45">
            <w:pPr>
              <w:pStyle w:val="Akapitzlist"/>
              <w:numPr>
                <w:ilvl w:val="0"/>
                <w:numId w:val="1"/>
              </w:numPr>
              <w:spacing w:line="276" w:lineRule="auto"/>
              <w:ind w:left="317" w:hanging="279"/>
              <w:rPr>
                <w:b/>
              </w:rPr>
            </w:pPr>
            <w:r w:rsidRPr="00154FC9">
              <w:rPr>
                <w:b/>
              </w:rPr>
              <w:t>Termin wykonania zamówienia oraz warunki płatności</w:t>
            </w:r>
          </w:p>
        </w:tc>
      </w:tr>
    </w:tbl>
    <w:p w14:paraId="50D3E601" w14:textId="77777777" w:rsidR="00AE4052" w:rsidRPr="00154FC9" w:rsidRDefault="00AE4052"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rPr>
      </w:pPr>
    </w:p>
    <w:p w14:paraId="21466CC8" w14:textId="77777777" w:rsidR="00F91F9B" w:rsidRPr="00154FC9" w:rsidRDefault="0075008D" w:rsidP="000562AC">
      <w:pPr>
        <w:pStyle w:val="Akapitzlist"/>
        <w:numPr>
          <w:ilvl w:val="1"/>
          <w:numId w:val="24"/>
        </w:numPr>
        <w:spacing w:line="276" w:lineRule="auto"/>
        <w:ind w:hanging="76"/>
        <w:jc w:val="both"/>
        <w:rPr>
          <w:rFonts w:cstheme="minorHAnsi"/>
        </w:rPr>
      </w:pPr>
      <w:r w:rsidRPr="00154FC9">
        <w:rPr>
          <w:rFonts w:cstheme="minorHAnsi"/>
        </w:rPr>
        <w:t xml:space="preserve">Zamówienie będzie zrealizowane </w:t>
      </w:r>
      <w:r w:rsidR="00F91F9B" w:rsidRPr="00154FC9">
        <w:rPr>
          <w:rFonts w:cstheme="minorHAnsi"/>
        </w:rPr>
        <w:t>w dwóch etapach</w:t>
      </w:r>
      <w:r w:rsidR="00B81FF0" w:rsidRPr="00154FC9">
        <w:rPr>
          <w:rFonts w:cstheme="minorHAnsi"/>
        </w:rPr>
        <w:t xml:space="preserve">. </w:t>
      </w:r>
    </w:p>
    <w:p w14:paraId="6C2B8BA7" w14:textId="72A7D732" w:rsidR="0075008D" w:rsidRPr="00154FC9" w:rsidRDefault="00B81FF0" w:rsidP="008A396F">
      <w:pPr>
        <w:pStyle w:val="Akapitzlist"/>
        <w:spacing w:line="276" w:lineRule="auto"/>
        <w:ind w:left="426" w:firstLine="283"/>
        <w:jc w:val="both"/>
        <w:rPr>
          <w:rFonts w:cstheme="minorHAnsi"/>
          <w:b/>
          <w:bCs/>
        </w:rPr>
      </w:pPr>
      <w:r w:rsidRPr="00154FC9">
        <w:rPr>
          <w:rFonts w:cstheme="minorHAnsi"/>
          <w:b/>
          <w:bCs/>
        </w:rPr>
        <w:t xml:space="preserve">Termin realizacji </w:t>
      </w:r>
      <w:r w:rsidR="00F91F9B" w:rsidRPr="00154FC9">
        <w:rPr>
          <w:rFonts w:cstheme="minorHAnsi"/>
          <w:b/>
          <w:bCs/>
        </w:rPr>
        <w:t>Etapu I</w:t>
      </w:r>
      <w:r w:rsidR="00FE24EA" w:rsidRPr="00154FC9">
        <w:rPr>
          <w:rFonts w:cstheme="minorHAnsi"/>
          <w:b/>
          <w:bCs/>
        </w:rPr>
        <w:t xml:space="preserve"> usługi </w:t>
      </w:r>
      <w:r w:rsidR="00F91F9B" w:rsidRPr="00154FC9">
        <w:rPr>
          <w:rFonts w:cstheme="minorHAnsi"/>
          <w:b/>
          <w:bCs/>
        </w:rPr>
        <w:t xml:space="preserve"> - </w:t>
      </w:r>
      <w:r w:rsidRPr="00154FC9">
        <w:rPr>
          <w:rFonts w:cstheme="minorHAnsi"/>
          <w:b/>
          <w:bCs/>
        </w:rPr>
        <w:t xml:space="preserve">do </w:t>
      </w:r>
      <w:r w:rsidR="00103EB1" w:rsidRPr="00154FC9">
        <w:rPr>
          <w:rFonts w:cstheme="minorHAnsi"/>
          <w:b/>
          <w:bCs/>
        </w:rPr>
        <w:t>27</w:t>
      </w:r>
      <w:r w:rsidR="003349AE" w:rsidRPr="00154FC9">
        <w:rPr>
          <w:rFonts w:cstheme="minorHAnsi"/>
          <w:b/>
          <w:bCs/>
        </w:rPr>
        <w:t>.</w:t>
      </w:r>
      <w:r w:rsidR="001B6FDC" w:rsidRPr="00154FC9">
        <w:rPr>
          <w:rFonts w:cstheme="minorHAnsi"/>
          <w:b/>
          <w:bCs/>
        </w:rPr>
        <w:t>0</w:t>
      </w:r>
      <w:r w:rsidR="005410D2" w:rsidRPr="00154FC9">
        <w:rPr>
          <w:rFonts w:cstheme="minorHAnsi"/>
          <w:b/>
          <w:bCs/>
        </w:rPr>
        <w:t>3</w:t>
      </w:r>
      <w:r w:rsidR="003349AE" w:rsidRPr="00154FC9">
        <w:rPr>
          <w:rFonts w:cstheme="minorHAnsi"/>
          <w:b/>
          <w:bCs/>
        </w:rPr>
        <w:t>.202</w:t>
      </w:r>
      <w:r w:rsidR="001B6FDC" w:rsidRPr="00154FC9">
        <w:rPr>
          <w:rFonts w:cstheme="minorHAnsi"/>
          <w:b/>
          <w:bCs/>
        </w:rPr>
        <w:t>5</w:t>
      </w:r>
      <w:r w:rsidR="004865DC" w:rsidRPr="00154FC9">
        <w:rPr>
          <w:rFonts w:cstheme="minorHAnsi"/>
          <w:b/>
          <w:bCs/>
        </w:rPr>
        <w:t xml:space="preserve"> r</w:t>
      </w:r>
      <w:r w:rsidR="00C46EF4" w:rsidRPr="00154FC9">
        <w:rPr>
          <w:rFonts w:cstheme="minorHAnsi"/>
          <w:b/>
          <w:bCs/>
        </w:rPr>
        <w:t>.</w:t>
      </w:r>
    </w:p>
    <w:p w14:paraId="2FD79F20" w14:textId="300EA889" w:rsidR="00F91F9B" w:rsidRPr="00154FC9" w:rsidRDefault="00FE24EA" w:rsidP="008A396F">
      <w:pPr>
        <w:ind w:left="709"/>
        <w:jc w:val="both"/>
      </w:pPr>
      <w:r w:rsidRPr="00154FC9">
        <w:rPr>
          <w:rFonts w:cstheme="minorHAnsi"/>
          <w:b/>
          <w:bCs/>
        </w:rPr>
        <w:t xml:space="preserve">Termin </w:t>
      </w:r>
      <w:r w:rsidR="00F91F9B" w:rsidRPr="00154FC9">
        <w:rPr>
          <w:rFonts w:cstheme="minorHAnsi"/>
          <w:b/>
          <w:bCs/>
        </w:rPr>
        <w:t>Etapu II</w:t>
      </w:r>
      <w:r w:rsidRPr="00154FC9">
        <w:rPr>
          <w:rFonts w:cstheme="minorHAnsi"/>
          <w:b/>
          <w:bCs/>
        </w:rPr>
        <w:t xml:space="preserve"> usługi</w:t>
      </w:r>
      <w:r w:rsidR="00F91F9B" w:rsidRPr="00154FC9">
        <w:rPr>
          <w:rFonts w:cstheme="minorHAnsi"/>
          <w:b/>
          <w:bCs/>
        </w:rPr>
        <w:t xml:space="preserve"> -</w:t>
      </w:r>
      <w:r w:rsidR="00F91F9B" w:rsidRPr="00154FC9">
        <w:rPr>
          <w:rFonts w:cstheme="minorHAnsi"/>
        </w:rPr>
        <w:t xml:space="preserve"> po rozstrzygnięciu konkursu, poprzez podanie do publicznej wiadomości wyników konkursu (listy rankingowej).W przypadku, gdy projekt zostanie odrzucony Zamawiający uzna Etap II za wykonany, po zakończeniu procedury odwoławczej.</w:t>
      </w:r>
    </w:p>
    <w:p w14:paraId="2ED8FBB9" w14:textId="59BDCB22" w:rsidR="0075008D" w:rsidRPr="00154FC9" w:rsidRDefault="00B81FF0" w:rsidP="000562AC">
      <w:pPr>
        <w:pStyle w:val="Akapitzlist"/>
        <w:numPr>
          <w:ilvl w:val="1"/>
          <w:numId w:val="24"/>
        </w:numPr>
        <w:spacing w:line="276" w:lineRule="auto"/>
        <w:ind w:left="709" w:hanging="425"/>
        <w:jc w:val="both"/>
        <w:rPr>
          <w:rFonts w:cstheme="minorHAnsi"/>
        </w:rPr>
      </w:pPr>
      <w:r w:rsidRPr="00154FC9">
        <w:rPr>
          <w:rFonts w:cstheme="minorHAnsi"/>
        </w:rPr>
        <w:t xml:space="preserve">Termin płatności wynosi </w:t>
      </w:r>
      <w:r w:rsidR="003349AE" w:rsidRPr="00154FC9">
        <w:rPr>
          <w:rFonts w:cstheme="minorHAnsi"/>
        </w:rPr>
        <w:t>3</w:t>
      </w:r>
      <w:r w:rsidRPr="00154FC9">
        <w:rPr>
          <w:rFonts w:cstheme="minorHAnsi"/>
        </w:rPr>
        <w:t>0</w:t>
      </w:r>
      <w:r w:rsidR="0075008D" w:rsidRPr="00154FC9">
        <w:rPr>
          <w:rFonts w:cstheme="minorHAnsi"/>
        </w:rPr>
        <w:t xml:space="preserve"> dni od daty doręczenia </w:t>
      </w:r>
      <w:r w:rsidR="003349AE" w:rsidRPr="00154FC9">
        <w:rPr>
          <w:rFonts w:cstheme="minorHAnsi"/>
        </w:rPr>
        <w:t xml:space="preserve">Zamawiającemu </w:t>
      </w:r>
      <w:r w:rsidR="0075008D" w:rsidRPr="00154FC9">
        <w:rPr>
          <w:rFonts w:cstheme="minorHAnsi"/>
        </w:rPr>
        <w:t>faktury</w:t>
      </w:r>
      <w:r w:rsidR="003349AE" w:rsidRPr="00154FC9">
        <w:rPr>
          <w:rFonts w:cstheme="minorHAnsi"/>
        </w:rPr>
        <w:t xml:space="preserve"> VAT za każdy etap realizacji przedmiotu zamówienia</w:t>
      </w:r>
      <w:r w:rsidR="0075008D" w:rsidRPr="00154FC9">
        <w:rPr>
          <w:rFonts w:cstheme="minorHAnsi"/>
        </w:rPr>
        <w:t>.</w:t>
      </w:r>
    </w:p>
    <w:p w14:paraId="7BC381DB" w14:textId="58563F34" w:rsidR="00FE24EA" w:rsidRPr="00154FC9" w:rsidRDefault="00FE24EA" w:rsidP="000562AC">
      <w:pPr>
        <w:pStyle w:val="Akapitzlist"/>
        <w:numPr>
          <w:ilvl w:val="1"/>
          <w:numId w:val="24"/>
        </w:numPr>
        <w:spacing w:line="276" w:lineRule="auto"/>
        <w:ind w:left="709" w:hanging="425"/>
        <w:jc w:val="both"/>
        <w:rPr>
          <w:rFonts w:cstheme="minorHAnsi"/>
        </w:rPr>
      </w:pPr>
      <w:r w:rsidRPr="00154FC9">
        <w:rPr>
          <w:rFonts w:cstheme="minorHAnsi"/>
        </w:rPr>
        <w:t xml:space="preserve">Płatność po wykonaniu Etapu I stanowić będzie 85% wynagrodzenia brutto i nastąpi po prawidłowym złożeniu kompletnego Wniosku o dofinansowanie w Instytucji przeprowadzającej konkurs. </w:t>
      </w:r>
    </w:p>
    <w:p w14:paraId="30A173D3" w14:textId="720366D4" w:rsidR="00FE24EA" w:rsidRPr="00154FC9" w:rsidRDefault="008A396F" w:rsidP="000562AC">
      <w:pPr>
        <w:pStyle w:val="Akapitzlist"/>
        <w:numPr>
          <w:ilvl w:val="1"/>
          <w:numId w:val="24"/>
        </w:numPr>
        <w:spacing w:line="276" w:lineRule="auto"/>
        <w:ind w:left="709" w:hanging="425"/>
        <w:jc w:val="both"/>
        <w:rPr>
          <w:rFonts w:cstheme="minorHAnsi"/>
        </w:rPr>
      </w:pPr>
      <w:r w:rsidRPr="00154FC9">
        <w:rPr>
          <w:rFonts w:cstheme="minorHAnsi"/>
        </w:rPr>
        <w:t>Płatność po wykonaniu Etapu II</w:t>
      </w:r>
      <w:r w:rsidR="00FE24EA" w:rsidRPr="00154FC9">
        <w:rPr>
          <w:rFonts w:cstheme="minorHAnsi"/>
        </w:rPr>
        <w:t xml:space="preserve"> stanowić będzie 15% wynagrodzenia brutto i nastąpi po rozstrzygnięciu konkursu poprzez podanie do publicznej wiadomości wyników konkursu (listy rankingowej) lub zakończeniu procedury odwoławczej.</w:t>
      </w:r>
    </w:p>
    <w:p w14:paraId="5437DD56" w14:textId="09E60A91" w:rsidR="00FE24EA" w:rsidRPr="00154FC9" w:rsidRDefault="00FE24EA" w:rsidP="000562AC">
      <w:pPr>
        <w:pStyle w:val="Akapitzlist"/>
        <w:numPr>
          <w:ilvl w:val="1"/>
          <w:numId w:val="24"/>
        </w:numPr>
        <w:spacing w:line="276" w:lineRule="auto"/>
        <w:ind w:left="709" w:hanging="425"/>
        <w:jc w:val="both"/>
        <w:rPr>
          <w:rFonts w:cstheme="minorHAnsi"/>
        </w:rPr>
      </w:pPr>
      <w:r w:rsidRPr="00154FC9">
        <w:rPr>
          <w:rFonts w:cstheme="minorHAnsi"/>
        </w:rPr>
        <w:t xml:space="preserve">Wykonawca ponosi pełną odpowiedzialność za prawidłowe wykonanie i treść dokumentacji stanowiącej przedmiot zamówienia w szczególności za błędy merytoryczne lub formalne powodujące odrzucenie wniosku o dofinasowanie. </w:t>
      </w:r>
    </w:p>
    <w:p w14:paraId="5F70210D" w14:textId="547020B8" w:rsidR="00FE24EA" w:rsidRPr="00154FC9" w:rsidRDefault="00FE24EA" w:rsidP="000562AC">
      <w:pPr>
        <w:pStyle w:val="Akapitzlist"/>
        <w:numPr>
          <w:ilvl w:val="1"/>
          <w:numId w:val="24"/>
        </w:numPr>
        <w:spacing w:line="276" w:lineRule="auto"/>
        <w:ind w:left="709" w:hanging="425"/>
        <w:jc w:val="both"/>
      </w:pPr>
      <w:r w:rsidRPr="00154FC9">
        <w:rPr>
          <w:rFonts w:cstheme="minorHAnsi"/>
        </w:rPr>
        <w:t xml:space="preserve">W przypadku, gdy projekt zostanie odrzucony (z przyczyn leżących po stronie Wykonawcy) </w:t>
      </w:r>
      <w:r w:rsidR="00235BCC" w:rsidRPr="00154FC9">
        <w:rPr>
          <w:rFonts w:cstheme="minorHAnsi"/>
        </w:rPr>
        <w:t xml:space="preserve"> </w:t>
      </w:r>
      <w:r w:rsidRPr="00154FC9">
        <w:rPr>
          <w:rFonts w:cstheme="minorHAnsi"/>
        </w:rPr>
        <w:t>wynagrodzenie z pkt 5.4 powyżej nie przysługuje.</w:t>
      </w:r>
    </w:p>
    <w:p w14:paraId="553DB89B" w14:textId="77777777" w:rsidR="00480B26" w:rsidRPr="00154FC9" w:rsidRDefault="00480B26"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068"/>
        <w:rPr>
          <w:rFonts w:cstheme="minorHAnsi"/>
        </w:rPr>
      </w:pPr>
    </w:p>
    <w:tbl>
      <w:tblPr>
        <w:tblStyle w:val="Tabela-Siatka"/>
        <w:tblW w:w="0" w:type="auto"/>
        <w:tblInd w:w="279" w:type="dxa"/>
        <w:tblLook w:val="04A0" w:firstRow="1" w:lastRow="0" w:firstColumn="1" w:lastColumn="0" w:noHBand="0" w:noVBand="1"/>
      </w:tblPr>
      <w:tblGrid>
        <w:gridCol w:w="10059"/>
      </w:tblGrid>
      <w:tr w:rsidR="00AE4052" w:rsidRPr="00154FC9" w14:paraId="17E0A613" w14:textId="77777777" w:rsidTr="006D3009">
        <w:tc>
          <w:tcPr>
            <w:tcW w:w="10177" w:type="dxa"/>
            <w:shd w:val="clear" w:color="auto" w:fill="FFE599" w:themeFill="accent4" w:themeFillTint="66"/>
          </w:tcPr>
          <w:p w14:paraId="3BDFE854" w14:textId="77777777" w:rsidR="00AE4052" w:rsidRPr="00154FC9" w:rsidRDefault="00AE4052" w:rsidP="00895E45">
            <w:pPr>
              <w:pStyle w:val="Akapitzlist"/>
              <w:numPr>
                <w:ilvl w:val="0"/>
                <w:numId w:val="1"/>
              </w:numPr>
              <w:spacing w:line="276" w:lineRule="auto"/>
              <w:ind w:left="317" w:hanging="279"/>
              <w:rPr>
                <w:b/>
              </w:rPr>
            </w:pPr>
            <w:r w:rsidRPr="00154FC9">
              <w:rPr>
                <w:b/>
              </w:rPr>
              <w:t>Wykonawca załączy do oferty następujące dokumenty:</w:t>
            </w:r>
          </w:p>
        </w:tc>
      </w:tr>
    </w:tbl>
    <w:p w14:paraId="204FEC4A" w14:textId="77777777" w:rsidR="00472E09" w:rsidRPr="00154FC9" w:rsidRDefault="00472E09" w:rsidP="009D7A4A">
      <w:pPr>
        <w:pStyle w:val="Akapitzlist"/>
        <w:spacing w:line="276" w:lineRule="auto"/>
        <w:ind w:left="567"/>
        <w:rPr>
          <w:b/>
        </w:rPr>
      </w:pPr>
    </w:p>
    <w:p w14:paraId="35288E01" w14:textId="419FA9D7" w:rsidR="009C2D79" w:rsidRPr="00154FC9" w:rsidRDefault="009C2D79"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rPr>
      </w:pPr>
    </w:p>
    <w:p w14:paraId="6FDC7BE6" w14:textId="56553D68" w:rsidR="00EE4694" w:rsidRPr="00154FC9" w:rsidRDefault="006E06F7" w:rsidP="00895E45">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rPr>
      </w:pPr>
      <w:r w:rsidRPr="00154FC9">
        <w:rPr>
          <w:rFonts w:cstheme="minorHAnsi"/>
        </w:rPr>
        <w:t xml:space="preserve">Wypełniony i podpisany </w:t>
      </w:r>
      <w:r w:rsidR="00EE4694" w:rsidRPr="00154FC9">
        <w:rPr>
          <w:rFonts w:cstheme="minorHAnsi"/>
          <w:u w:val="single"/>
        </w:rPr>
        <w:t>formularz ofertowy</w:t>
      </w:r>
      <w:r w:rsidR="00EE4694" w:rsidRPr="00154FC9">
        <w:rPr>
          <w:rFonts w:cstheme="minorHAnsi"/>
        </w:rPr>
        <w:t xml:space="preserve"> – załącznik nr 1 do zapytania ofertowego;</w:t>
      </w:r>
    </w:p>
    <w:p w14:paraId="1F219374" w14:textId="7CFC04EA" w:rsidR="00AC2ED7" w:rsidRPr="00154FC9" w:rsidRDefault="00AC2ED7" w:rsidP="00AC2ED7">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rPr>
      </w:pPr>
      <w:r w:rsidRPr="00154FC9">
        <w:rPr>
          <w:rFonts w:cstheme="minorHAnsi"/>
        </w:rPr>
        <w:t xml:space="preserve">Wypełniony i podpisany </w:t>
      </w:r>
      <w:r w:rsidR="0063411C" w:rsidRPr="00154FC9">
        <w:rPr>
          <w:rFonts w:cstheme="minorHAnsi"/>
          <w:u w:val="single"/>
        </w:rPr>
        <w:t>wykaz wykonanych usług</w:t>
      </w:r>
      <w:r w:rsidRPr="00154FC9">
        <w:rPr>
          <w:rFonts w:cstheme="minorHAnsi"/>
        </w:rPr>
        <w:t xml:space="preserve"> – załącznik nr 2 do zapytania ofertowego;</w:t>
      </w:r>
    </w:p>
    <w:p w14:paraId="6B5592D9" w14:textId="1C099185" w:rsidR="007C0355" w:rsidRPr="00154FC9" w:rsidRDefault="007C0355" w:rsidP="007C0355">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rPr>
      </w:pPr>
      <w:r w:rsidRPr="00154FC9">
        <w:rPr>
          <w:rFonts w:cstheme="minorHAnsi"/>
        </w:rPr>
        <w:t xml:space="preserve">Wypełniony i podpisany </w:t>
      </w:r>
      <w:r w:rsidRPr="00154FC9">
        <w:rPr>
          <w:rFonts w:cstheme="minorHAnsi"/>
          <w:u w:val="single"/>
        </w:rPr>
        <w:t>wykaz wykonanych usług  na rzecz podmiotów medycznych</w:t>
      </w:r>
      <w:r w:rsidRPr="00154FC9">
        <w:rPr>
          <w:rFonts w:cstheme="minorHAnsi"/>
        </w:rPr>
        <w:t xml:space="preserve"> – załącznik nr 3 do zapytania ofertowego;</w:t>
      </w:r>
    </w:p>
    <w:p w14:paraId="788A27F4" w14:textId="77777777" w:rsidR="0086251A" w:rsidRPr="00154FC9" w:rsidRDefault="0086251A" w:rsidP="00895E45">
      <w:pPr>
        <w:pStyle w:val="Akapitzlist"/>
        <w:numPr>
          <w:ilvl w:val="0"/>
          <w:numId w:val="2"/>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rPr>
      </w:pPr>
      <w:r w:rsidRPr="00154FC9">
        <w:rPr>
          <w:iCs/>
          <w:u w:val="single"/>
        </w:rPr>
        <w:t>aktualny odpis z właściwego rejestru lub z centralnej ewidencji i informacji o działalności gospodarczej</w:t>
      </w:r>
      <w:r w:rsidRPr="00154FC9">
        <w:rPr>
          <w:iCs/>
        </w:rPr>
        <w:t>,</w:t>
      </w:r>
      <w:r w:rsidRPr="00154FC9">
        <w:t xml:space="preserve"> jeżeli odrębne przepisy wymagają wpisu do rejestru lub ewidencji,</w:t>
      </w:r>
    </w:p>
    <w:p w14:paraId="1211B365" w14:textId="4A64381C" w:rsidR="00C37891" w:rsidRPr="00154FC9" w:rsidRDefault="0086251A" w:rsidP="001A676F">
      <w:pPr>
        <w:pStyle w:val="Akapitzlist"/>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rPr>
      </w:pPr>
      <w:r w:rsidRPr="00154FC9">
        <w:rPr>
          <w:rFonts w:cstheme="minorHAnsi"/>
        </w:rPr>
        <w:t xml:space="preserve">w przypadku, gdy umocowanie osoby podpisującej ofertę nie wynika z właściwego rejestru, należy dołączyć </w:t>
      </w:r>
      <w:r w:rsidRPr="00154FC9">
        <w:rPr>
          <w:rFonts w:cstheme="minorHAnsi"/>
          <w:u w:val="single"/>
        </w:rPr>
        <w:t>pełnomocnictwo</w:t>
      </w:r>
      <w:r w:rsidRPr="00154FC9">
        <w:rPr>
          <w:rFonts w:cstheme="minorHAnsi"/>
        </w:rPr>
        <w:t xml:space="preserve">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 </w:t>
      </w:r>
      <w:r w:rsidR="0063411C" w:rsidRPr="00154FC9">
        <w:rPr>
          <w:rFonts w:cstheme="minorHAnsi"/>
        </w:rPr>
        <w:br/>
      </w:r>
    </w:p>
    <w:tbl>
      <w:tblPr>
        <w:tblStyle w:val="Tabela-Siatka"/>
        <w:tblW w:w="0" w:type="auto"/>
        <w:tblInd w:w="279" w:type="dxa"/>
        <w:tblLook w:val="04A0" w:firstRow="1" w:lastRow="0" w:firstColumn="1" w:lastColumn="0" w:noHBand="0" w:noVBand="1"/>
      </w:tblPr>
      <w:tblGrid>
        <w:gridCol w:w="10059"/>
      </w:tblGrid>
      <w:tr w:rsidR="00AE4052" w:rsidRPr="00154FC9" w14:paraId="63963113" w14:textId="77777777" w:rsidTr="006D3009">
        <w:tc>
          <w:tcPr>
            <w:tcW w:w="10177" w:type="dxa"/>
            <w:shd w:val="clear" w:color="auto" w:fill="FFE599" w:themeFill="accent4" w:themeFillTint="66"/>
          </w:tcPr>
          <w:p w14:paraId="4C1BDA65" w14:textId="77777777" w:rsidR="00AE4052" w:rsidRPr="00154FC9" w:rsidRDefault="00AE4052" w:rsidP="00895E45">
            <w:pPr>
              <w:pStyle w:val="Akapitzlist"/>
              <w:numPr>
                <w:ilvl w:val="0"/>
                <w:numId w:val="1"/>
              </w:numPr>
              <w:spacing w:line="276" w:lineRule="auto"/>
              <w:ind w:left="317" w:hanging="279"/>
              <w:rPr>
                <w:b/>
              </w:rPr>
            </w:pPr>
            <w:r w:rsidRPr="00154FC9">
              <w:rPr>
                <w:b/>
              </w:rPr>
              <w:t>Pozostałe wymagania dotyczące złożenia oferty i dokumentów</w:t>
            </w:r>
          </w:p>
        </w:tc>
      </w:tr>
    </w:tbl>
    <w:p w14:paraId="40497B75" w14:textId="642D86F7" w:rsidR="0063411C" w:rsidRPr="00154FC9" w:rsidRDefault="0063411C" w:rsidP="00154FC9"/>
    <w:p w14:paraId="087F33DD" w14:textId="77777777" w:rsidR="00235BCC" w:rsidRPr="00154FC9" w:rsidRDefault="0016796A" w:rsidP="00154FC9">
      <w:pPr>
        <w:spacing w:after="0"/>
        <w:ind w:left="426" w:hanging="426"/>
        <w:jc w:val="both"/>
        <w:rPr>
          <w:rStyle w:val="Hipercze"/>
          <w:color w:val="auto"/>
        </w:rPr>
      </w:pPr>
      <w:r w:rsidRPr="00154FC9">
        <w:t>7.1.</w:t>
      </w:r>
      <w:r w:rsidR="00112DD0" w:rsidRPr="00154FC9">
        <w:t xml:space="preserve">Wykonawca może złożyć tylko jedną ofertę w języku polskim </w:t>
      </w:r>
      <w:r w:rsidRPr="00154FC9">
        <w:t xml:space="preserve">za pośrednictwem poczty elektronicznej na adres: </w:t>
      </w:r>
      <w:hyperlink r:id="rId8" w:history="1">
        <w:r w:rsidRPr="00154FC9">
          <w:rPr>
            <w:rStyle w:val="Hipercze"/>
            <w:color w:val="auto"/>
          </w:rPr>
          <w:t>sekretariat@spzozmswia.wroclaw.pl</w:t>
        </w:r>
      </w:hyperlink>
    </w:p>
    <w:p w14:paraId="4F2AE6CC" w14:textId="5BC8F36C" w:rsidR="0063411C" w:rsidRPr="00154FC9" w:rsidRDefault="00235BCC" w:rsidP="00154FC9">
      <w:pPr>
        <w:spacing w:after="0"/>
        <w:ind w:left="426" w:hanging="426"/>
        <w:jc w:val="both"/>
      </w:pPr>
      <w:r w:rsidRPr="00154FC9">
        <w:rPr>
          <w:rStyle w:val="Hipercze"/>
          <w:color w:val="auto"/>
          <w:u w:val="none"/>
        </w:rPr>
        <w:lastRenderedPageBreak/>
        <w:t xml:space="preserve">7.2 </w:t>
      </w:r>
      <w:r w:rsidR="0063411C" w:rsidRPr="00154FC9">
        <w:t xml:space="preserve">Oferta powinna zawierać całkowity koszt wykonania przedmiotu zamówienia. Wszelkie rozliczenia pomiędzy Zamawiającym a Wykonawcą wynikające z zawartej umowy będą realizowane w złotych polskich. </w:t>
      </w:r>
    </w:p>
    <w:p w14:paraId="6044D101" w14:textId="4660AD47" w:rsidR="00235BCC" w:rsidRPr="00154FC9" w:rsidRDefault="00D754C8" w:rsidP="000562AC">
      <w:pPr>
        <w:pStyle w:val="Akapitzlist"/>
        <w:numPr>
          <w:ilvl w:val="1"/>
          <w:numId w:val="41"/>
        </w:numPr>
        <w:spacing w:after="0"/>
        <w:jc w:val="both"/>
      </w:pPr>
      <w:r w:rsidRPr="00154FC9">
        <w:t>Formularz ofertowy</w:t>
      </w:r>
      <w:r w:rsidR="0063411C" w:rsidRPr="00154FC9">
        <w:t>, wykaz wykonanych usług</w:t>
      </w:r>
      <w:r w:rsidRPr="00154FC9">
        <w:t xml:space="preserve"> i wszystkie załączone dokumenty muszą być podpisane przez Wykonawcę</w:t>
      </w:r>
      <w:r w:rsidR="00143485" w:rsidRPr="00154FC9">
        <w:t xml:space="preserve"> </w:t>
      </w:r>
      <w:r w:rsidRPr="00154FC9">
        <w:t>(</w:t>
      </w:r>
      <w:r w:rsidR="00143485" w:rsidRPr="00154FC9">
        <w:t>d</w:t>
      </w:r>
      <w:r w:rsidRPr="00154FC9">
        <w:t xml:space="preserve">okument należy podpisać podpisem elektronicznym: kwalifikowanym, zaufanym lub osobistym bądź wydrukowany dokument podpisać własnoręcznie, zeskanować - załączyć do oferty). Oferta winna być podpisana zgodnie z zasadami reprezentacji wskazanymi we właściwym rejestrze. </w:t>
      </w:r>
    </w:p>
    <w:p w14:paraId="77DD9C04" w14:textId="018967C1" w:rsidR="00235BCC" w:rsidRPr="00154FC9" w:rsidRDefault="005C7F8C" w:rsidP="000562AC">
      <w:pPr>
        <w:pStyle w:val="Akapitzlist"/>
        <w:numPr>
          <w:ilvl w:val="1"/>
          <w:numId w:val="41"/>
        </w:numPr>
        <w:spacing w:after="0"/>
        <w:jc w:val="both"/>
      </w:pPr>
      <w:r w:rsidRPr="00154FC9">
        <w:rPr>
          <w:rFonts w:cstheme="minorHAnsi"/>
        </w:rPr>
        <w:t>Zamawiający w toku badania i oceny ofert</w:t>
      </w:r>
      <w:r w:rsidR="0061299C" w:rsidRPr="00154FC9">
        <w:rPr>
          <w:rFonts w:cstheme="minorHAnsi"/>
        </w:rPr>
        <w:t>, w przypadku powstania jakichkolwiek wątpliwości,</w:t>
      </w:r>
      <w:r w:rsidR="0025464D" w:rsidRPr="00154FC9">
        <w:rPr>
          <w:rFonts w:cstheme="minorHAnsi"/>
        </w:rPr>
        <w:t xml:space="preserve"> </w:t>
      </w:r>
      <w:r w:rsidR="0061299C" w:rsidRPr="00154FC9">
        <w:rPr>
          <w:rFonts w:cstheme="minorHAnsi"/>
        </w:rPr>
        <w:t xml:space="preserve">zastrzega sobie prawo do </w:t>
      </w:r>
      <w:r w:rsidRPr="00154FC9">
        <w:rPr>
          <w:rFonts w:cstheme="minorHAnsi"/>
        </w:rPr>
        <w:t>żąda</w:t>
      </w:r>
      <w:r w:rsidR="0061299C" w:rsidRPr="00154FC9">
        <w:rPr>
          <w:rFonts w:cstheme="minorHAnsi"/>
        </w:rPr>
        <w:t>nia</w:t>
      </w:r>
      <w:r w:rsidRPr="00154FC9">
        <w:rPr>
          <w:rFonts w:cstheme="minorHAnsi"/>
        </w:rPr>
        <w:t xml:space="preserve"> od </w:t>
      </w:r>
      <w:r w:rsidR="009359A7" w:rsidRPr="00154FC9">
        <w:rPr>
          <w:rFonts w:cstheme="minorHAnsi"/>
        </w:rPr>
        <w:t>W</w:t>
      </w:r>
      <w:r w:rsidRPr="00154FC9">
        <w:rPr>
          <w:rFonts w:cstheme="minorHAnsi"/>
        </w:rPr>
        <w:t>ykonawców wyjaśnień dotyczących treści zło</w:t>
      </w:r>
      <w:r w:rsidR="00C41238" w:rsidRPr="00154FC9">
        <w:rPr>
          <w:rFonts w:cstheme="minorHAnsi"/>
        </w:rPr>
        <w:t>żonych ofert oraz</w:t>
      </w:r>
      <w:r w:rsidR="00090070" w:rsidRPr="00154FC9">
        <w:rPr>
          <w:rFonts w:cstheme="minorHAnsi"/>
        </w:rPr>
        <w:t xml:space="preserve"> </w:t>
      </w:r>
      <w:r w:rsidR="002D468B" w:rsidRPr="00154FC9">
        <w:rPr>
          <w:rFonts w:cstheme="minorHAnsi"/>
        </w:rPr>
        <w:t>złożenia dodatkowych dokumentów.</w:t>
      </w:r>
    </w:p>
    <w:p w14:paraId="513C1045" w14:textId="77777777" w:rsidR="00235BCC" w:rsidRPr="00154FC9" w:rsidRDefault="005C7F8C" w:rsidP="000562AC">
      <w:pPr>
        <w:pStyle w:val="Akapitzlist"/>
        <w:numPr>
          <w:ilvl w:val="1"/>
          <w:numId w:val="41"/>
        </w:numPr>
        <w:spacing w:after="0"/>
        <w:jc w:val="both"/>
        <w:rPr>
          <w:rStyle w:val="Hipercze"/>
          <w:color w:val="auto"/>
          <w:u w:val="none"/>
        </w:rPr>
      </w:pPr>
      <w:r w:rsidRPr="00154FC9">
        <w:rPr>
          <w:rFonts w:cstheme="minorHAnsi"/>
        </w:rPr>
        <w:t>Zamawiający</w:t>
      </w:r>
      <w:r w:rsidR="00623DB4" w:rsidRPr="00154FC9">
        <w:rPr>
          <w:rFonts w:cstheme="minorHAnsi"/>
        </w:rPr>
        <w:t xml:space="preserve"> zastrzega</w:t>
      </w:r>
      <w:r w:rsidRPr="00154FC9">
        <w:rPr>
          <w:rFonts w:cstheme="minorHAnsi"/>
        </w:rPr>
        <w:t xml:space="preserve"> formę porozumiewania </w:t>
      </w:r>
      <w:r w:rsidR="00623DB4" w:rsidRPr="00154FC9">
        <w:rPr>
          <w:rFonts w:cstheme="minorHAnsi"/>
        </w:rPr>
        <w:t>się z Wykonawcami w postaci</w:t>
      </w:r>
      <w:r w:rsidRPr="00154FC9">
        <w:rPr>
          <w:rFonts w:cstheme="minorHAnsi"/>
        </w:rPr>
        <w:t xml:space="preserve"> elektronicznej </w:t>
      </w:r>
      <w:r w:rsidR="004259AB" w:rsidRPr="00154FC9">
        <w:rPr>
          <w:rFonts w:cstheme="minorHAnsi"/>
        </w:rPr>
        <w:t>(</w:t>
      </w:r>
      <w:r w:rsidR="0016796A" w:rsidRPr="00154FC9">
        <w:t xml:space="preserve">na adres: </w:t>
      </w:r>
      <w:hyperlink r:id="rId9" w:history="1">
        <w:r w:rsidR="0016796A" w:rsidRPr="00154FC9">
          <w:rPr>
            <w:rStyle w:val="Hipercze"/>
            <w:color w:val="auto"/>
          </w:rPr>
          <w:t>sekretariat@spzozmswia.wroclaw.pl</w:t>
        </w:r>
      </w:hyperlink>
      <w:r w:rsidR="0016796A" w:rsidRPr="00154FC9">
        <w:rPr>
          <w:rStyle w:val="Hipercze"/>
          <w:color w:val="auto"/>
        </w:rPr>
        <w:t>)</w:t>
      </w:r>
    </w:p>
    <w:p w14:paraId="6C958B37" w14:textId="2478C3A9" w:rsidR="00235BCC" w:rsidRPr="00154FC9" w:rsidRDefault="00C41238" w:rsidP="000562AC">
      <w:pPr>
        <w:pStyle w:val="Akapitzlist"/>
        <w:numPr>
          <w:ilvl w:val="1"/>
          <w:numId w:val="41"/>
        </w:numPr>
      </w:pPr>
      <w:r w:rsidRPr="00154FC9">
        <w:t>Zamawiający za</w:t>
      </w:r>
      <w:r w:rsidR="008E105C" w:rsidRPr="00154FC9">
        <w:t>strzega sobie prawo do zmiany lu</w:t>
      </w:r>
      <w:r w:rsidRPr="00154FC9">
        <w:t>b od</w:t>
      </w:r>
      <w:r w:rsidR="008E105C" w:rsidRPr="00154FC9">
        <w:t xml:space="preserve">wołania niniejszego </w:t>
      </w:r>
      <w:r w:rsidR="007710C6" w:rsidRPr="00154FC9">
        <w:t>postępowania</w:t>
      </w:r>
      <w:r w:rsidR="008E105C" w:rsidRPr="00154FC9">
        <w:t xml:space="preserve"> oraz </w:t>
      </w:r>
      <w:r w:rsidRPr="00154FC9">
        <w:t xml:space="preserve">unieważnienia postępowania na każdym </w:t>
      </w:r>
      <w:r w:rsidR="00623DB4" w:rsidRPr="00154FC9">
        <w:t xml:space="preserve">jego </w:t>
      </w:r>
      <w:r w:rsidRPr="00154FC9">
        <w:t>etapie bez podania przyczyny.</w:t>
      </w:r>
    </w:p>
    <w:p w14:paraId="662E8D1B" w14:textId="47F6FEBA" w:rsidR="00235BCC" w:rsidRPr="00154FC9" w:rsidRDefault="002471FF" w:rsidP="000562AC">
      <w:pPr>
        <w:pStyle w:val="Akapitzlist"/>
        <w:numPr>
          <w:ilvl w:val="1"/>
          <w:numId w:val="41"/>
        </w:numPr>
      </w:pPr>
      <w:r w:rsidRPr="00154FC9">
        <w:rPr>
          <w:rFonts w:cs="Calibri"/>
          <w:iCs/>
        </w:rPr>
        <w:t>Oferta zostanie odrzucona, jeśli nie będzie zgodna z zapytaniem ofertowym.</w:t>
      </w:r>
    </w:p>
    <w:p w14:paraId="795B31AC" w14:textId="4C7BB7AC" w:rsidR="00235BCC" w:rsidRPr="00154FC9" w:rsidRDefault="00A93217" w:rsidP="000562AC">
      <w:pPr>
        <w:pStyle w:val="Akapitzlist"/>
        <w:numPr>
          <w:ilvl w:val="1"/>
          <w:numId w:val="41"/>
        </w:numPr>
      </w:pPr>
      <w:r w:rsidRPr="00154FC9">
        <w:rPr>
          <w:rFonts w:cstheme="minorHAnsi"/>
        </w:rPr>
        <w:t>Wykonawcy zainteresowani niniejszym postępowaniem</w:t>
      </w:r>
      <w:r w:rsidR="00DC1304" w:rsidRPr="00154FC9">
        <w:rPr>
          <w:rFonts w:cstheme="minorHAnsi"/>
        </w:rPr>
        <w:t xml:space="preserve"> mogą zadawać pytania dotyczące</w:t>
      </w:r>
      <w:r w:rsidRPr="00154FC9">
        <w:rPr>
          <w:rFonts w:cstheme="minorHAnsi"/>
        </w:rPr>
        <w:t xml:space="preserve"> niniejszego postępowania, na które Zamawiający niezwłocznie odpowie i umieści informację na </w:t>
      </w:r>
      <w:r w:rsidR="007C396D">
        <w:rPr>
          <w:rFonts w:cstheme="minorHAnsi"/>
        </w:rPr>
        <w:t>stronie internetowej w zakładce ,,Konkursy Ofert”</w:t>
      </w:r>
      <w:r w:rsidRPr="00154FC9">
        <w:rPr>
          <w:rFonts w:cstheme="minorHAnsi"/>
        </w:rPr>
        <w:t xml:space="preserve">. </w:t>
      </w:r>
      <w:r w:rsidRPr="00154FC9">
        <w:rPr>
          <w:rFonts w:cstheme="minorHAnsi"/>
          <w:b/>
          <w:bCs/>
          <w:u w:val="single"/>
        </w:rPr>
        <w:t xml:space="preserve">Termin zadawania pytań do </w:t>
      </w:r>
      <w:r w:rsidR="00103EB1" w:rsidRPr="00154FC9">
        <w:rPr>
          <w:rFonts w:cstheme="minorHAnsi"/>
          <w:b/>
          <w:bCs/>
          <w:u w:val="single"/>
        </w:rPr>
        <w:t>28</w:t>
      </w:r>
      <w:r w:rsidR="008561FC" w:rsidRPr="00154FC9">
        <w:rPr>
          <w:rFonts w:cstheme="minorHAnsi"/>
          <w:b/>
          <w:bCs/>
          <w:u w:val="single"/>
        </w:rPr>
        <w:t>.</w:t>
      </w:r>
      <w:r w:rsidR="00E43CCA" w:rsidRPr="00154FC9">
        <w:rPr>
          <w:rFonts w:cstheme="minorHAnsi"/>
          <w:b/>
          <w:bCs/>
          <w:u w:val="single"/>
        </w:rPr>
        <w:t>0</w:t>
      </w:r>
      <w:r w:rsidR="00663808" w:rsidRPr="00154FC9">
        <w:rPr>
          <w:rFonts w:cstheme="minorHAnsi"/>
          <w:b/>
          <w:bCs/>
          <w:u w:val="single"/>
        </w:rPr>
        <w:t>1</w:t>
      </w:r>
      <w:r w:rsidR="008C29D0" w:rsidRPr="00154FC9">
        <w:rPr>
          <w:rFonts w:cstheme="minorHAnsi"/>
          <w:b/>
          <w:bCs/>
          <w:u w:val="single"/>
        </w:rPr>
        <w:t>.202</w:t>
      </w:r>
      <w:r w:rsidR="00E43CCA" w:rsidRPr="00154FC9">
        <w:rPr>
          <w:rFonts w:cstheme="minorHAnsi"/>
          <w:b/>
          <w:bCs/>
          <w:u w:val="single"/>
        </w:rPr>
        <w:t>5</w:t>
      </w:r>
      <w:r w:rsidR="008C29D0" w:rsidRPr="00154FC9">
        <w:rPr>
          <w:rFonts w:cstheme="minorHAnsi"/>
          <w:b/>
          <w:bCs/>
          <w:u w:val="single"/>
        </w:rPr>
        <w:t xml:space="preserve"> </w:t>
      </w:r>
      <w:r w:rsidRPr="00154FC9">
        <w:rPr>
          <w:rFonts w:cstheme="minorHAnsi"/>
          <w:b/>
          <w:bCs/>
          <w:u w:val="single"/>
        </w:rPr>
        <w:t>r.</w:t>
      </w:r>
      <w:r w:rsidR="001E32B9" w:rsidRPr="00154FC9">
        <w:rPr>
          <w:rFonts w:cstheme="minorHAnsi"/>
          <w:b/>
          <w:bCs/>
          <w:u w:val="single"/>
        </w:rPr>
        <w:t xml:space="preserve"> godz. 1</w:t>
      </w:r>
      <w:r w:rsidR="00520A91" w:rsidRPr="00154FC9">
        <w:rPr>
          <w:rFonts w:cstheme="minorHAnsi"/>
          <w:b/>
          <w:bCs/>
          <w:u w:val="single"/>
        </w:rPr>
        <w:t>0</w:t>
      </w:r>
      <w:r w:rsidR="001E32B9" w:rsidRPr="00154FC9">
        <w:rPr>
          <w:rFonts w:cstheme="minorHAnsi"/>
          <w:b/>
          <w:bCs/>
          <w:u w:val="single"/>
        </w:rPr>
        <w:t>:00</w:t>
      </w:r>
      <w:r w:rsidR="00E933CC" w:rsidRPr="00154FC9">
        <w:rPr>
          <w:rFonts w:cstheme="minorHAnsi"/>
          <w:b/>
          <w:bCs/>
          <w:u w:val="single"/>
        </w:rPr>
        <w:t>.</w:t>
      </w:r>
    </w:p>
    <w:p w14:paraId="75DA956E" w14:textId="74F82537" w:rsidR="00652679" w:rsidRPr="00154FC9" w:rsidRDefault="009219EE" w:rsidP="000562AC">
      <w:pPr>
        <w:pStyle w:val="Akapitzlist"/>
        <w:numPr>
          <w:ilvl w:val="1"/>
          <w:numId w:val="41"/>
        </w:numPr>
      </w:pPr>
      <w:r w:rsidRPr="00154FC9">
        <w:rPr>
          <w:rFonts w:cstheme="minorHAnsi"/>
        </w:rPr>
        <w:t>Z postępowania wykluczony zostanie Wykonawca, w stosunku do którego otwarto likwidację lub ogłoszono upadłość oraz o jakim mowa w art. 7 ust. 1 ustawy z dnia 13 kwietnia 2022 r. o</w:t>
      </w:r>
      <w:r w:rsidR="00E933CC" w:rsidRPr="00154FC9">
        <w:rPr>
          <w:rFonts w:cstheme="minorHAnsi"/>
        </w:rPr>
        <w:t> </w:t>
      </w:r>
      <w:r w:rsidRPr="00154FC9">
        <w:rPr>
          <w:rFonts w:cstheme="minorHAnsi"/>
        </w:rPr>
        <w:t>szczególnych rozwiązaniach w zakresie przeciwdziałania wspierania agresji na Ukrainę oraz służących ochronie bezpieczeństwa narodowego.</w:t>
      </w:r>
    </w:p>
    <w:p w14:paraId="646A0ABA" w14:textId="77777777" w:rsidR="00E933CC" w:rsidRPr="00154FC9" w:rsidRDefault="00E933CC" w:rsidP="00E933CC">
      <w:pPr>
        <w:pStyle w:val="Akapitzlist"/>
        <w:ind w:left="851"/>
      </w:pPr>
    </w:p>
    <w:tbl>
      <w:tblPr>
        <w:tblStyle w:val="Tabela-Siatka"/>
        <w:tblW w:w="0" w:type="auto"/>
        <w:tblInd w:w="279" w:type="dxa"/>
        <w:tblLook w:val="04A0" w:firstRow="1" w:lastRow="0" w:firstColumn="1" w:lastColumn="0" w:noHBand="0" w:noVBand="1"/>
      </w:tblPr>
      <w:tblGrid>
        <w:gridCol w:w="10035"/>
      </w:tblGrid>
      <w:tr w:rsidR="00AE4052" w:rsidRPr="00154FC9" w14:paraId="5EED46A4" w14:textId="77777777" w:rsidTr="006D3009">
        <w:tc>
          <w:tcPr>
            <w:tcW w:w="10035" w:type="dxa"/>
            <w:shd w:val="clear" w:color="auto" w:fill="FFE599" w:themeFill="accent4" w:themeFillTint="66"/>
          </w:tcPr>
          <w:p w14:paraId="1DAF08B2" w14:textId="77777777" w:rsidR="00AE4052" w:rsidRPr="00154FC9" w:rsidRDefault="004D4977" w:rsidP="00895E45">
            <w:pPr>
              <w:pStyle w:val="Akapitzlist"/>
              <w:numPr>
                <w:ilvl w:val="0"/>
                <w:numId w:val="1"/>
              </w:numPr>
              <w:spacing w:line="276" w:lineRule="auto"/>
              <w:ind w:left="317" w:hanging="279"/>
              <w:rPr>
                <w:b/>
              </w:rPr>
            </w:pPr>
            <w:r w:rsidRPr="00154FC9">
              <w:rPr>
                <w:b/>
              </w:rPr>
              <w:t>Kryteria oceny:</w:t>
            </w:r>
          </w:p>
        </w:tc>
      </w:tr>
    </w:tbl>
    <w:p w14:paraId="2CF2FBBD" w14:textId="00B0501D" w:rsidR="00E933CC" w:rsidRPr="00154FC9" w:rsidRDefault="00E933CC" w:rsidP="00E933CC">
      <w:pPr>
        <w:pStyle w:val="NormalnyWeb"/>
        <w:spacing w:before="0" w:beforeAutospacing="0" w:after="0" w:line="276" w:lineRule="auto"/>
        <w:ind w:left="644"/>
        <w:rPr>
          <w:rFonts w:asciiTheme="minorHAnsi" w:hAnsiTheme="minorHAnsi"/>
          <w:sz w:val="22"/>
          <w:szCs w:val="22"/>
        </w:rPr>
      </w:pPr>
    </w:p>
    <w:p w14:paraId="785EB1CD" w14:textId="59284701" w:rsidR="00235BCC" w:rsidRPr="00154FC9" w:rsidRDefault="00E933CC" w:rsidP="000562AC">
      <w:pPr>
        <w:pStyle w:val="NormalnyWeb"/>
        <w:numPr>
          <w:ilvl w:val="1"/>
          <w:numId w:val="42"/>
        </w:numPr>
        <w:spacing w:before="0" w:beforeAutospacing="0" w:after="0" w:line="276" w:lineRule="auto"/>
        <w:rPr>
          <w:rFonts w:asciiTheme="minorHAnsi" w:hAnsiTheme="minorHAnsi"/>
          <w:sz w:val="22"/>
          <w:szCs w:val="22"/>
        </w:rPr>
      </w:pPr>
      <w:r w:rsidRPr="00154FC9">
        <w:rPr>
          <w:rFonts w:asciiTheme="minorHAnsi" w:hAnsiTheme="minorHAnsi"/>
          <w:sz w:val="22"/>
          <w:szCs w:val="22"/>
        </w:rPr>
        <w:t>Ocenie podlegają jedynie oferty niepodlegające odrzuceniu.</w:t>
      </w:r>
    </w:p>
    <w:p w14:paraId="4FBBE156" w14:textId="6880912E" w:rsidR="00B24B21" w:rsidRPr="00154FC9" w:rsidRDefault="00B24B21" w:rsidP="000562AC">
      <w:pPr>
        <w:pStyle w:val="NormalnyWeb"/>
        <w:numPr>
          <w:ilvl w:val="1"/>
          <w:numId w:val="42"/>
        </w:numPr>
        <w:spacing w:before="0" w:beforeAutospacing="0" w:after="0" w:line="276" w:lineRule="auto"/>
        <w:rPr>
          <w:rFonts w:asciiTheme="minorHAnsi" w:hAnsiTheme="minorHAnsi"/>
          <w:sz w:val="22"/>
          <w:szCs w:val="22"/>
        </w:rPr>
      </w:pPr>
      <w:r w:rsidRPr="00154FC9">
        <w:rPr>
          <w:rFonts w:asciiTheme="minorHAnsi" w:hAnsiTheme="minorHAnsi"/>
          <w:sz w:val="22"/>
          <w:szCs w:val="22"/>
        </w:rPr>
        <w:t>Przy wyborze oferty Zamawiający będzie się kierował następującymi kryteriami:</w:t>
      </w:r>
    </w:p>
    <w:p w14:paraId="274E900B" w14:textId="77777777" w:rsidR="00E933CC" w:rsidRPr="00154FC9" w:rsidRDefault="00E933CC" w:rsidP="00E933CC">
      <w:pPr>
        <w:pStyle w:val="NormalnyWeb"/>
        <w:spacing w:before="0" w:beforeAutospacing="0" w:after="0" w:line="276" w:lineRule="auto"/>
        <w:ind w:left="644"/>
        <w:rPr>
          <w:rFonts w:asciiTheme="minorHAnsi" w:hAnsiTheme="minorHAnsi"/>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814"/>
        <w:gridCol w:w="3333"/>
      </w:tblGrid>
      <w:tr w:rsidR="00B24B21" w:rsidRPr="00154FC9" w14:paraId="48B4308B" w14:textId="77777777" w:rsidTr="00EE2CAE">
        <w:trPr>
          <w:trHeight w:val="106"/>
        </w:trPr>
        <w:tc>
          <w:tcPr>
            <w:tcW w:w="3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E1803F" w14:textId="77777777" w:rsidR="00B24B21" w:rsidRPr="00154FC9" w:rsidRDefault="00B24B21" w:rsidP="00B6428B">
            <w:pPr>
              <w:spacing w:after="0" w:line="276" w:lineRule="auto"/>
              <w:rPr>
                <w:rFonts w:cs="Times New Roman"/>
                <w:b/>
                <w:i/>
              </w:rPr>
            </w:pPr>
            <w:r w:rsidRPr="00154FC9">
              <w:rPr>
                <w:b/>
                <w:i/>
              </w:rPr>
              <w:t xml:space="preserve">Kryteria </w:t>
            </w: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01DCB6" w14:textId="77777777" w:rsidR="00B24B21" w:rsidRPr="00154FC9" w:rsidRDefault="00B24B21" w:rsidP="00B6428B">
            <w:pPr>
              <w:spacing w:after="0" w:line="276" w:lineRule="auto"/>
              <w:rPr>
                <w:b/>
                <w:i/>
              </w:rPr>
            </w:pPr>
            <w:r w:rsidRPr="00154FC9">
              <w:rPr>
                <w:b/>
                <w:i/>
              </w:rPr>
              <w:t>Waga</w:t>
            </w:r>
          </w:p>
        </w:tc>
        <w:tc>
          <w:tcPr>
            <w:tcW w:w="3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7CF448" w14:textId="77777777" w:rsidR="00B24B21" w:rsidRPr="00154FC9" w:rsidRDefault="00B24B21" w:rsidP="00B6428B">
            <w:pPr>
              <w:spacing w:after="0" w:line="276" w:lineRule="auto"/>
              <w:rPr>
                <w:b/>
                <w:i/>
              </w:rPr>
            </w:pPr>
            <w:r w:rsidRPr="00154FC9">
              <w:rPr>
                <w:b/>
                <w:i/>
              </w:rPr>
              <w:t>Punktacja</w:t>
            </w:r>
          </w:p>
        </w:tc>
      </w:tr>
      <w:tr w:rsidR="00B24B21" w:rsidRPr="00154FC9" w14:paraId="51335C63" w14:textId="77777777" w:rsidTr="002E7E48">
        <w:trPr>
          <w:trHeight w:val="87"/>
        </w:trPr>
        <w:tc>
          <w:tcPr>
            <w:tcW w:w="3670" w:type="dxa"/>
            <w:tcBorders>
              <w:top w:val="single" w:sz="4" w:space="0" w:color="auto"/>
              <w:left w:val="single" w:sz="4" w:space="0" w:color="auto"/>
              <w:bottom w:val="single" w:sz="4" w:space="0" w:color="auto"/>
              <w:right w:val="single" w:sz="4" w:space="0" w:color="auto"/>
            </w:tcBorders>
            <w:vAlign w:val="center"/>
            <w:hideMark/>
          </w:tcPr>
          <w:p w14:paraId="43B71BCA" w14:textId="77777777" w:rsidR="00B24B21" w:rsidRPr="00154FC9" w:rsidRDefault="00B24B21" w:rsidP="009D7A4A">
            <w:pPr>
              <w:spacing w:after="0" w:line="276" w:lineRule="auto"/>
            </w:pPr>
            <w:r w:rsidRPr="00154FC9">
              <w:t>CENA BRUTTO</w:t>
            </w:r>
          </w:p>
        </w:tc>
        <w:tc>
          <w:tcPr>
            <w:tcW w:w="814" w:type="dxa"/>
            <w:tcBorders>
              <w:top w:val="single" w:sz="4" w:space="0" w:color="auto"/>
              <w:left w:val="single" w:sz="4" w:space="0" w:color="auto"/>
              <w:bottom w:val="single" w:sz="4" w:space="0" w:color="auto"/>
              <w:right w:val="single" w:sz="4" w:space="0" w:color="auto"/>
            </w:tcBorders>
            <w:vAlign w:val="center"/>
            <w:hideMark/>
          </w:tcPr>
          <w:p w14:paraId="62B1DF4F" w14:textId="00A59529" w:rsidR="00B24B21" w:rsidRPr="00154FC9" w:rsidRDefault="00E933CC" w:rsidP="009D7A4A">
            <w:pPr>
              <w:spacing w:after="0" w:line="276" w:lineRule="auto"/>
            </w:pPr>
            <w:r w:rsidRPr="00154FC9">
              <w:t>70</w:t>
            </w:r>
            <w:r w:rsidR="001D5169" w:rsidRPr="00154FC9">
              <w:t xml:space="preserve"> </w:t>
            </w:r>
            <w:r w:rsidR="00B24B21" w:rsidRPr="00154FC9">
              <w:t>%</w:t>
            </w:r>
          </w:p>
        </w:tc>
        <w:tc>
          <w:tcPr>
            <w:tcW w:w="3333" w:type="dxa"/>
            <w:tcBorders>
              <w:top w:val="single" w:sz="4" w:space="0" w:color="auto"/>
              <w:left w:val="single" w:sz="4" w:space="0" w:color="auto"/>
              <w:bottom w:val="single" w:sz="4" w:space="0" w:color="auto"/>
              <w:right w:val="single" w:sz="4" w:space="0" w:color="auto"/>
            </w:tcBorders>
            <w:hideMark/>
          </w:tcPr>
          <w:p w14:paraId="5CD0CC1D" w14:textId="37C3A122" w:rsidR="00B24B21" w:rsidRPr="00154FC9" w:rsidRDefault="009D7A4A" w:rsidP="009D7A4A">
            <w:pPr>
              <w:spacing w:after="0" w:line="276" w:lineRule="auto"/>
            </w:pPr>
            <w:r w:rsidRPr="00154FC9">
              <w:t xml:space="preserve"> </w:t>
            </w:r>
            <w:r w:rsidR="00EB32D5" w:rsidRPr="00154FC9">
              <w:t xml:space="preserve"> </w:t>
            </w:r>
            <w:r w:rsidRPr="00154FC9">
              <w:t xml:space="preserve">skala 0 – </w:t>
            </w:r>
            <w:r w:rsidR="00E933CC" w:rsidRPr="00154FC9">
              <w:t>70</w:t>
            </w:r>
            <w:r w:rsidR="00B24B21" w:rsidRPr="00154FC9">
              <w:t xml:space="preserve"> pkt</w:t>
            </w:r>
          </w:p>
        </w:tc>
      </w:tr>
      <w:tr w:rsidR="0082017A" w:rsidRPr="00154FC9" w14:paraId="03C5CC1F" w14:textId="77777777" w:rsidTr="002E7E48">
        <w:trPr>
          <w:trHeight w:val="87"/>
        </w:trPr>
        <w:tc>
          <w:tcPr>
            <w:tcW w:w="3670" w:type="dxa"/>
            <w:tcBorders>
              <w:top w:val="single" w:sz="4" w:space="0" w:color="auto"/>
              <w:left w:val="single" w:sz="4" w:space="0" w:color="auto"/>
              <w:bottom w:val="single" w:sz="4" w:space="0" w:color="auto"/>
              <w:right w:val="single" w:sz="4" w:space="0" w:color="auto"/>
            </w:tcBorders>
            <w:vAlign w:val="center"/>
          </w:tcPr>
          <w:p w14:paraId="40605F88" w14:textId="15C32C06" w:rsidR="0082017A" w:rsidRPr="00154FC9" w:rsidRDefault="0082017A" w:rsidP="000E45DD">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pPr>
            <w:r w:rsidRPr="00154FC9">
              <w:t xml:space="preserve">ILOŚĆ </w:t>
            </w:r>
            <w:r w:rsidR="007C0355" w:rsidRPr="00154FC9">
              <w:t xml:space="preserve">DOPROWADZONYCH DO FINANSOWANIA </w:t>
            </w:r>
            <w:r w:rsidRPr="00154FC9">
              <w:t>PROJEKTÓW DOTYCZĄCYCH PODMIOTÓW MEDYCZNYCH</w:t>
            </w:r>
            <w:r w:rsidR="009F5541" w:rsidRPr="00154FC9">
              <w:t xml:space="preserve"> </w:t>
            </w:r>
          </w:p>
          <w:p w14:paraId="31869747" w14:textId="3727148C" w:rsidR="0082017A" w:rsidRPr="00154FC9" w:rsidRDefault="0082017A" w:rsidP="009D7A4A">
            <w:pPr>
              <w:spacing w:after="0" w:line="276" w:lineRule="auto"/>
            </w:pPr>
          </w:p>
        </w:tc>
        <w:tc>
          <w:tcPr>
            <w:tcW w:w="814" w:type="dxa"/>
            <w:tcBorders>
              <w:top w:val="single" w:sz="4" w:space="0" w:color="auto"/>
              <w:left w:val="single" w:sz="4" w:space="0" w:color="auto"/>
              <w:bottom w:val="single" w:sz="4" w:space="0" w:color="auto"/>
              <w:right w:val="single" w:sz="4" w:space="0" w:color="auto"/>
            </w:tcBorders>
            <w:vAlign w:val="center"/>
          </w:tcPr>
          <w:p w14:paraId="13663E8F" w14:textId="2CFA3C74" w:rsidR="0082017A" w:rsidRPr="00154FC9" w:rsidRDefault="009F5541" w:rsidP="009D7A4A">
            <w:pPr>
              <w:spacing w:after="0" w:line="276" w:lineRule="auto"/>
            </w:pPr>
            <w:r w:rsidRPr="00154FC9">
              <w:t>30</w:t>
            </w:r>
            <w:r w:rsidR="007C0355" w:rsidRPr="00154FC9">
              <w:t xml:space="preserve"> %</w:t>
            </w:r>
          </w:p>
        </w:tc>
        <w:tc>
          <w:tcPr>
            <w:tcW w:w="3333" w:type="dxa"/>
            <w:tcBorders>
              <w:top w:val="single" w:sz="4" w:space="0" w:color="auto"/>
              <w:left w:val="single" w:sz="4" w:space="0" w:color="auto"/>
              <w:bottom w:val="single" w:sz="4" w:space="0" w:color="auto"/>
              <w:right w:val="single" w:sz="4" w:space="0" w:color="auto"/>
            </w:tcBorders>
          </w:tcPr>
          <w:p w14:paraId="04E7FC22" w14:textId="77777777" w:rsidR="0082017A" w:rsidRPr="00154FC9" w:rsidRDefault="0082017A" w:rsidP="00EB32D5">
            <w:pPr>
              <w:spacing w:after="0" w:line="276" w:lineRule="auto"/>
              <w:ind w:left="120"/>
            </w:pPr>
          </w:p>
          <w:p w14:paraId="3E00B376" w14:textId="0AAEA4CC" w:rsidR="007C0355" w:rsidRPr="00154FC9" w:rsidRDefault="007C0355" w:rsidP="003819D7">
            <w:pPr>
              <w:spacing w:after="0" w:line="276" w:lineRule="auto"/>
              <w:ind w:left="120"/>
            </w:pPr>
            <w:r w:rsidRPr="00154FC9">
              <w:t xml:space="preserve">skala </w:t>
            </w:r>
            <w:r w:rsidR="003819D7" w:rsidRPr="00154FC9">
              <w:t>0</w:t>
            </w:r>
            <w:r w:rsidR="007B2BA9" w:rsidRPr="00154FC9">
              <w:t xml:space="preserve"> -3</w:t>
            </w:r>
            <w:r w:rsidR="009F5541" w:rsidRPr="00154FC9">
              <w:t xml:space="preserve"> projektów – 0</w:t>
            </w:r>
            <w:r w:rsidR="003819D7" w:rsidRPr="00154FC9">
              <w:t xml:space="preserve"> pkt.</w:t>
            </w:r>
          </w:p>
          <w:p w14:paraId="1FD49A70" w14:textId="17034E80" w:rsidR="009F5541" w:rsidRPr="00154FC9" w:rsidRDefault="009F5541" w:rsidP="009F5541">
            <w:pPr>
              <w:spacing w:after="0" w:line="276" w:lineRule="auto"/>
              <w:ind w:left="120"/>
            </w:pPr>
            <w:r w:rsidRPr="00154FC9">
              <w:t xml:space="preserve">skala </w:t>
            </w:r>
            <w:r w:rsidR="007B2BA9" w:rsidRPr="00154FC9">
              <w:t>4-6</w:t>
            </w:r>
            <w:r w:rsidRPr="00154FC9">
              <w:t xml:space="preserve"> projektów – 1</w:t>
            </w:r>
            <w:r w:rsidR="007B2BA9" w:rsidRPr="00154FC9">
              <w:t>5</w:t>
            </w:r>
            <w:r w:rsidRPr="00154FC9">
              <w:t xml:space="preserve"> pkt.</w:t>
            </w:r>
          </w:p>
          <w:p w14:paraId="0122AB87" w14:textId="69B31D9A" w:rsidR="009F5541" w:rsidRPr="00154FC9" w:rsidRDefault="009F5541" w:rsidP="009F5541">
            <w:pPr>
              <w:spacing w:after="0" w:line="276" w:lineRule="auto"/>
              <w:ind w:left="120"/>
            </w:pPr>
            <w:r w:rsidRPr="00154FC9">
              <w:t xml:space="preserve">skala </w:t>
            </w:r>
            <w:r w:rsidR="007B2BA9" w:rsidRPr="00154FC9">
              <w:t>7 i więcej</w:t>
            </w:r>
            <w:r w:rsidRPr="00154FC9">
              <w:t xml:space="preserve"> projektów – </w:t>
            </w:r>
            <w:r w:rsidR="007B2BA9" w:rsidRPr="00154FC9">
              <w:t>30</w:t>
            </w:r>
            <w:r w:rsidRPr="00154FC9">
              <w:t xml:space="preserve"> pkt.</w:t>
            </w:r>
          </w:p>
          <w:p w14:paraId="547ABD87" w14:textId="7B7C9534" w:rsidR="003819D7" w:rsidRPr="00154FC9" w:rsidRDefault="003819D7" w:rsidP="007B2BA9">
            <w:pPr>
              <w:spacing w:after="0" w:line="276" w:lineRule="auto"/>
              <w:ind w:left="120"/>
            </w:pPr>
          </w:p>
        </w:tc>
      </w:tr>
    </w:tbl>
    <w:p w14:paraId="5CDE5DCC" w14:textId="77777777" w:rsidR="00E933CC" w:rsidRPr="00154FC9" w:rsidRDefault="00E933CC" w:rsidP="00E933CC">
      <w:pPr>
        <w:pStyle w:val="Akapitzlist"/>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644" w:right="142"/>
        <w:rPr>
          <w:rFonts w:cstheme="minorHAnsi"/>
        </w:rPr>
      </w:pPr>
      <w:bookmarkStart w:id="2" w:name="_Hlk515873764"/>
    </w:p>
    <w:p w14:paraId="30F78F60" w14:textId="6CDFC824" w:rsidR="00EB32D5" w:rsidRPr="00154FC9" w:rsidRDefault="00EB32D5" w:rsidP="000562AC">
      <w:pPr>
        <w:pStyle w:val="Akapitzlist"/>
        <w:numPr>
          <w:ilvl w:val="1"/>
          <w:numId w:val="42"/>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rPr>
          <w:rFonts w:cstheme="minorHAnsi"/>
        </w:rPr>
      </w:pPr>
      <w:r w:rsidRPr="00154FC9">
        <w:rPr>
          <w:rFonts w:cstheme="minorHAnsi"/>
        </w:rPr>
        <w:t>Zamawiający przewiduje następujące kryteria wyboru ofert:</w:t>
      </w:r>
    </w:p>
    <w:p w14:paraId="1F7C105F" w14:textId="067949A3" w:rsidR="00EB32D5" w:rsidRPr="00154FC9" w:rsidRDefault="00EB32D5" w:rsidP="00EB32D5">
      <w:pPr>
        <w:pStyle w:val="Akapitzlist"/>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644" w:right="142"/>
        <w:rPr>
          <w:rFonts w:cstheme="minorHAnsi"/>
        </w:rPr>
      </w:pPr>
    </w:p>
    <w:p w14:paraId="1AE60C79" w14:textId="77777777" w:rsidR="00EB32D5" w:rsidRPr="00154FC9" w:rsidRDefault="00EB32D5" w:rsidP="00EB32D5">
      <w:pPr>
        <w:pStyle w:val="Akapitzlist"/>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644" w:right="142"/>
        <w:rPr>
          <w:rFonts w:cstheme="minorHAnsi"/>
        </w:rPr>
      </w:pPr>
      <w:r w:rsidRPr="00154FC9">
        <w:rPr>
          <w:rFonts w:cstheme="minorHAnsi"/>
        </w:rPr>
        <w:t xml:space="preserve">- Kryterium 1 </w:t>
      </w:r>
    </w:p>
    <w:p w14:paraId="3A6C125D" w14:textId="64DA045B" w:rsidR="00B24B21" w:rsidRPr="00154FC9" w:rsidRDefault="00B24B21" w:rsidP="00EB32D5">
      <w:pPr>
        <w:pStyle w:val="Akapitzlist"/>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644" w:right="142"/>
        <w:rPr>
          <w:rFonts w:cstheme="minorHAnsi"/>
        </w:rPr>
      </w:pPr>
      <w:r w:rsidRPr="00154FC9">
        <w:rPr>
          <w:rFonts w:cstheme="minorHAnsi"/>
        </w:rPr>
        <w:t>Punktacja w kryterium „</w:t>
      </w:r>
      <w:r w:rsidRPr="00154FC9">
        <w:rPr>
          <w:rFonts w:cstheme="minorHAnsi"/>
          <w:b/>
        </w:rPr>
        <w:t>CENA BRUTTO”</w:t>
      </w:r>
      <w:r w:rsidRPr="00154FC9">
        <w:rPr>
          <w:rFonts w:cstheme="minorHAnsi"/>
        </w:rPr>
        <w:t xml:space="preserve"> zostanie obliczona z dokładnością do dwóch miejsc po przecinku w następujący sposób</w:t>
      </w:r>
    </w:p>
    <w:p w14:paraId="5F094FCD" w14:textId="741AD037" w:rsidR="00B05858" w:rsidRPr="00154FC9" w:rsidRDefault="00B24B21" w:rsidP="00506FFF">
      <w:pPr>
        <w:shd w:val="clear" w:color="auto" w:fill="FFFFFF"/>
        <w:tabs>
          <w:tab w:val="left" w:pos="426"/>
        </w:tabs>
        <w:spacing w:line="276" w:lineRule="auto"/>
        <w:ind w:left="567" w:right="142" w:hanging="567"/>
        <w:rPr>
          <w:rFonts w:eastAsiaTheme="minorEastAsia" w:cstheme="minorHAnsi"/>
        </w:rPr>
      </w:pPr>
      <m:oMathPara>
        <m:oMath>
          <m:r>
            <w:rPr>
              <w:rFonts w:ascii="Cambria Math" w:hAnsi="Cambria Math" w:cstheme="minorHAnsi"/>
            </w:rPr>
            <m:t xml:space="preserve">Cena= </m:t>
          </m:r>
          <m:f>
            <m:fPr>
              <m:ctrlPr>
                <w:rPr>
                  <w:rFonts w:ascii="Cambria Math" w:hAnsi="Cambria Math" w:cstheme="minorHAnsi"/>
                  <w:i/>
                </w:rPr>
              </m:ctrlPr>
            </m:fPr>
            <m:num>
              <m:r>
                <m:rPr>
                  <m:sty m:val="p"/>
                </m:rPr>
                <w:rPr>
                  <w:rFonts w:ascii="Cambria Math" w:hAnsi="Cambria Math" w:cstheme="minorHAnsi"/>
                </w:rPr>
                <m:t>najniższa cena spośród ocenianych ofert</m:t>
              </m:r>
            </m:num>
            <m:den>
              <m:r>
                <m:rPr>
                  <m:sty m:val="p"/>
                </m:rPr>
                <w:rPr>
                  <w:rFonts w:ascii="Cambria Math" w:hAnsi="Cambria Math" w:cstheme="minorHAnsi"/>
                </w:rPr>
                <m:t>cena oferty badanej</m:t>
              </m:r>
            </m:den>
          </m:f>
          <m:r>
            <w:rPr>
              <w:rFonts w:ascii="Cambria Math" w:hAnsi="Cambria Math" w:cstheme="minorHAnsi"/>
            </w:rPr>
            <m:t>x 70 pkt</m:t>
          </m:r>
        </m:oMath>
      </m:oMathPara>
    </w:p>
    <w:p w14:paraId="707B379F" w14:textId="4D29EC42" w:rsidR="007C0355" w:rsidRPr="00154FC9" w:rsidRDefault="007B2BA9" w:rsidP="007C0355">
      <w:pPr>
        <w:pStyle w:val="Akapitzlist"/>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644" w:right="142"/>
        <w:rPr>
          <w:rFonts w:cstheme="minorHAnsi"/>
        </w:rPr>
      </w:pPr>
      <w:r w:rsidRPr="00154FC9">
        <w:rPr>
          <w:rFonts w:cstheme="minorHAnsi"/>
        </w:rPr>
        <w:t>- Kryterium 2</w:t>
      </w:r>
      <w:r w:rsidR="007C0355" w:rsidRPr="00154FC9">
        <w:rPr>
          <w:rFonts w:cstheme="minorHAnsi"/>
        </w:rPr>
        <w:t xml:space="preserve"> </w:t>
      </w:r>
    </w:p>
    <w:p w14:paraId="4211CA78" w14:textId="3AA55C1B" w:rsidR="007C0355" w:rsidRPr="00154FC9" w:rsidRDefault="007C0355" w:rsidP="007C0355">
      <w:pPr>
        <w:pStyle w:val="Akapitzlist"/>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644" w:right="142"/>
        <w:rPr>
          <w:rFonts w:cstheme="minorHAnsi"/>
        </w:rPr>
      </w:pPr>
      <w:r w:rsidRPr="00154FC9">
        <w:rPr>
          <w:rFonts w:cstheme="minorHAnsi"/>
        </w:rPr>
        <w:t>Punktacja w kryterium „</w:t>
      </w:r>
      <w:r w:rsidRPr="00154FC9">
        <w:rPr>
          <w:rFonts w:cstheme="minorHAnsi"/>
          <w:b/>
        </w:rPr>
        <w:t>ILOŚĆ DOPROWADZONYCH DO PRZYZNANIA FINANSOWANIA PROJEKTÓW DOTYCZĄCYCH PODMIOTÓW MEDYCZNYCH ”</w:t>
      </w:r>
      <w:r w:rsidRPr="00154FC9">
        <w:rPr>
          <w:rFonts w:cstheme="minorHAnsi"/>
        </w:rPr>
        <w:t xml:space="preserve"> zostanie obliczona z dokładnością do dwóch miejsc po przecinku w następujący sposób</w:t>
      </w:r>
    </w:p>
    <w:p w14:paraId="68BC1AE9" w14:textId="77777777" w:rsidR="007C0355" w:rsidRPr="00154FC9" w:rsidRDefault="007C0355" w:rsidP="007C0355">
      <w:pPr>
        <w:pStyle w:val="Akapitzlist"/>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644" w:right="142"/>
        <w:rPr>
          <w:rFonts w:cstheme="minorHAnsi"/>
        </w:rPr>
      </w:pPr>
    </w:p>
    <w:p w14:paraId="3F91333D" w14:textId="6CB28042" w:rsidR="007C0355" w:rsidRPr="00154FC9" w:rsidRDefault="007C0355" w:rsidP="007C0355">
      <w:pPr>
        <w:shd w:val="clear" w:color="auto" w:fill="FFFFFF"/>
        <w:tabs>
          <w:tab w:val="left" w:pos="426"/>
        </w:tabs>
        <w:spacing w:line="276" w:lineRule="auto"/>
        <w:ind w:left="567" w:right="142" w:hanging="567"/>
        <w:rPr>
          <w:rFonts w:eastAsiaTheme="minorEastAsia" w:cstheme="minorHAnsi"/>
        </w:rPr>
      </w:pPr>
      <m:oMathPara>
        <m:oMath>
          <m:r>
            <w:rPr>
              <w:rFonts w:ascii="Cambria Math" w:hAnsi="Cambria Math" w:cstheme="minorHAnsi"/>
            </w:rPr>
            <m:t xml:space="preserve">Ilość punktów za projekty= </m:t>
          </m:r>
          <m:f>
            <m:fPr>
              <m:ctrlPr>
                <w:rPr>
                  <w:rFonts w:ascii="Cambria Math" w:hAnsi="Cambria Math" w:cstheme="minorHAnsi"/>
                  <w:i/>
                </w:rPr>
              </m:ctrlPr>
            </m:fPr>
            <m:num>
              <m:r>
                <m:rPr>
                  <m:sty m:val="p"/>
                </m:rPr>
                <w:rPr>
                  <w:rFonts w:ascii="Cambria Math" w:hAnsi="Cambria Math" w:cstheme="minorHAnsi"/>
                </w:rPr>
                <m:t>ilość   doprowadzonych do finansowania projektów dotyczących podmiotów medycznych oferty badanej</m:t>
              </m:r>
            </m:num>
            <m:den>
              <m:r>
                <m:rPr>
                  <m:sty m:val="p"/>
                </m:rPr>
                <w:rPr>
                  <w:rFonts w:ascii="Cambria Math" w:hAnsi="Cambria Math" w:cstheme="minorHAnsi"/>
                </w:rPr>
                <m:t>najwyższa ilość doprowadzonych do finansowania projektów dotyczących podmiotów medycznych</m:t>
              </m:r>
            </m:den>
          </m:f>
          <m:r>
            <w:rPr>
              <w:rFonts w:ascii="Cambria Math" w:hAnsi="Cambria Math" w:cstheme="minorHAnsi"/>
            </w:rPr>
            <m:t>x 30 pkt</m:t>
          </m:r>
        </m:oMath>
      </m:oMathPara>
    </w:p>
    <w:p w14:paraId="5D46641B" w14:textId="77777777" w:rsidR="007C0355" w:rsidRPr="00154FC9" w:rsidRDefault="007C0355" w:rsidP="00260D24">
      <w:pPr>
        <w:pStyle w:val="Tekstpodstawowy"/>
        <w:spacing w:before="107" w:line="276" w:lineRule="auto"/>
        <w:ind w:left="709" w:right="108"/>
        <w:jc w:val="both"/>
        <w:rPr>
          <w:rFonts w:asciiTheme="minorHAnsi" w:eastAsiaTheme="minorHAnsi" w:hAnsiTheme="minorHAnsi" w:cstheme="minorHAnsi"/>
          <w:sz w:val="22"/>
          <w:szCs w:val="22"/>
          <w:lang w:eastAsia="en-US"/>
        </w:rPr>
      </w:pPr>
    </w:p>
    <w:p w14:paraId="47BEE74F" w14:textId="11775283" w:rsidR="00235BCC" w:rsidRPr="00154FC9" w:rsidRDefault="005F7528" w:rsidP="000562AC">
      <w:pPr>
        <w:pStyle w:val="Akapitzlist"/>
        <w:numPr>
          <w:ilvl w:val="1"/>
          <w:numId w:val="42"/>
        </w:numPr>
        <w:rPr>
          <w:rFonts w:cstheme="minorHAnsi"/>
        </w:rPr>
      </w:pPr>
      <w:r w:rsidRPr="00154FC9">
        <w:rPr>
          <w:rFonts w:cstheme="minorHAnsi"/>
        </w:rPr>
        <w:t xml:space="preserve">Oferowana cena musi zawierać wszystkie składniki kosztów wynikające z zapytania ofertowego wraz z załącznikami, uwzględniać wyjaśnienia udzielone przez Zamawiającego opublikowane na </w:t>
      </w:r>
      <w:r w:rsidR="007C396D">
        <w:rPr>
          <w:rFonts w:cstheme="minorHAnsi"/>
        </w:rPr>
        <w:t>stronie internetowej w zakładce ,,Konkursy Ofert”</w:t>
      </w:r>
      <w:r w:rsidRPr="00154FC9">
        <w:rPr>
          <w:rFonts w:cstheme="minorHAnsi"/>
        </w:rPr>
        <w:t xml:space="preserve">.  Musi także uwzględniać wszystko to, co z technicznego punktu widzenia jest i okaże się niezbędne do zrealizowania przedmiotowego zadania a w dokumentacji nieujęte, bez których nie można wykonać zamówienia. </w:t>
      </w:r>
    </w:p>
    <w:p w14:paraId="1FF57EE2" w14:textId="166A7271" w:rsidR="00235BCC" w:rsidRPr="00154FC9" w:rsidRDefault="002471FF" w:rsidP="000562AC">
      <w:pPr>
        <w:pStyle w:val="Akapitzlist"/>
        <w:numPr>
          <w:ilvl w:val="1"/>
          <w:numId w:val="42"/>
        </w:numPr>
        <w:rPr>
          <w:rFonts w:cstheme="minorHAnsi"/>
        </w:rPr>
      </w:pPr>
      <w:r w:rsidRPr="00154FC9">
        <w:rPr>
          <w:rFonts w:cstheme="minorHAnsi"/>
        </w:rPr>
        <w:t>Zamawiający oceni i porówna jedynie te oferty, które nie zostaną odrzucone.</w:t>
      </w:r>
    </w:p>
    <w:p w14:paraId="201E5CB7" w14:textId="483720B7" w:rsidR="00BD2848" w:rsidRPr="00154FC9" w:rsidRDefault="00260D24" w:rsidP="000562AC">
      <w:pPr>
        <w:pStyle w:val="Akapitzlist"/>
        <w:numPr>
          <w:ilvl w:val="1"/>
          <w:numId w:val="42"/>
        </w:numPr>
        <w:rPr>
          <w:rFonts w:cstheme="minorHAnsi"/>
        </w:rPr>
      </w:pPr>
      <w:r w:rsidRPr="00154FC9">
        <w:rPr>
          <w:rFonts w:cstheme="minorHAnsi"/>
        </w:rPr>
        <w:t>Zamawiający wybierze jako najkorzystniejszą ofertę, która osiągnęła najwyższą liczbę punktów obliczoną zgodnie z wyżej opisanym algorytmem.</w:t>
      </w:r>
      <w:bookmarkEnd w:id="2"/>
      <w:r w:rsidRPr="00154FC9">
        <w:rPr>
          <w:rFonts w:cstheme="minorHAnsi"/>
        </w:rPr>
        <w:t xml:space="preserve"> </w:t>
      </w:r>
      <w:r w:rsidR="00090070" w:rsidRPr="00154FC9">
        <w:rPr>
          <w:rFonts w:cstheme="minorHAnsi"/>
        </w:rPr>
        <w:t xml:space="preserve">Pozostałe oferty zostaną sklasyfikowane zgodnie z ilością uzyskanych punktów. </w:t>
      </w:r>
    </w:p>
    <w:tbl>
      <w:tblPr>
        <w:tblStyle w:val="Tabela-Siatka"/>
        <w:tblW w:w="10319" w:type="dxa"/>
        <w:tblInd w:w="279" w:type="dxa"/>
        <w:tblLook w:val="04A0" w:firstRow="1" w:lastRow="0" w:firstColumn="1" w:lastColumn="0" w:noHBand="0" w:noVBand="1"/>
      </w:tblPr>
      <w:tblGrid>
        <w:gridCol w:w="10319"/>
      </w:tblGrid>
      <w:tr w:rsidR="00AE4052" w:rsidRPr="00154FC9" w14:paraId="1C77DAA5" w14:textId="77777777" w:rsidTr="006D3009">
        <w:tc>
          <w:tcPr>
            <w:tcW w:w="10319" w:type="dxa"/>
            <w:shd w:val="clear" w:color="auto" w:fill="FFE599" w:themeFill="accent4" w:themeFillTint="66"/>
          </w:tcPr>
          <w:p w14:paraId="76E724B3" w14:textId="77777777" w:rsidR="00AE4052" w:rsidRPr="00154FC9" w:rsidRDefault="00414EAC" w:rsidP="00895E45">
            <w:pPr>
              <w:pStyle w:val="Akapitzlist"/>
              <w:numPr>
                <w:ilvl w:val="0"/>
                <w:numId w:val="1"/>
              </w:numPr>
              <w:spacing w:line="276" w:lineRule="auto"/>
              <w:ind w:left="317" w:hanging="279"/>
              <w:rPr>
                <w:b/>
              </w:rPr>
            </w:pPr>
            <w:r w:rsidRPr="00154FC9">
              <w:rPr>
                <w:b/>
              </w:rPr>
              <w:t>M</w:t>
            </w:r>
            <w:r w:rsidR="004D4977" w:rsidRPr="00154FC9">
              <w:rPr>
                <w:b/>
              </w:rPr>
              <w:t>iejsce, termin składania i otwarcia ofert</w:t>
            </w:r>
          </w:p>
        </w:tc>
      </w:tr>
    </w:tbl>
    <w:p w14:paraId="3D0BA9E8" w14:textId="77777777" w:rsidR="00C82108" w:rsidRPr="00154FC9" w:rsidRDefault="000F069F" w:rsidP="009D7A4A">
      <w:pPr>
        <w:tabs>
          <w:tab w:val="left" w:pos="930"/>
          <w:tab w:val="left" w:pos="975"/>
        </w:tabs>
        <w:suppressAutoHyphens/>
        <w:spacing w:line="276" w:lineRule="auto"/>
        <w:contextualSpacing/>
        <w:rPr>
          <w:rFonts w:cstheme="minorHAnsi"/>
        </w:rPr>
      </w:pPr>
      <w:r w:rsidRPr="00154FC9">
        <w:rPr>
          <w:rFonts w:cstheme="minorHAnsi"/>
        </w:rPr>
        <w:tab/>
      </w:r>
    </w:p>
    <w:p w14:paraId="41910D31" w14:textId="68974ADF" w:rsidR="00235BCC" w:rsidRPr="00154FC9" w:rsidRDefault="00C82108" w:rsidP="000562AC">
      <w:pPr>
        <w:pStyle w:val="Akapitzlist"/>
        <w:numPr>
          <w:ilvl w:val="1"/>
          <w:numId w:val="38"/>
        </w:numPr>
        <w:spacing w:after="0" w:line="240" w:lineRule="auto"/>
        <w:rPr>
          <w:u w:val="single"/>
        </w:rPr>
      </w:pPr>
      <w:r w:rsidRPr="00154FC9">
        <w:rPr>
          <w:rFonts w:cstheme="minorHAnsi"/>
          <w:b/>
        </w:rPr>
        <w:t xml:space="preserve">Ofertę </w:t>
      </w:r>
      <w:r w:rsidR="0016796A" w:rsidRPr="00154FC9">
        <w:t xml:space="preserve">za pośrednictwem poczty elektronicznej na adres: </w:t>
      </w:r>
      <w:hyperlink r:id="rId10" w:history="1">
        <w:r w:rsidR="0016796A" w:rsidRPr="00154FC9">
          <w:rPr>
            <w:rStyle w:val="Hipercze"/>
            <w:color w:val="auto"/>
          </w:rPr>
          <w:t>sekretariat@spzozmswia.wroclaw.pl</w:t>
        </w:r>
      </w:hyperlink>
      <w:r w:rsidR="0016796A" w:rsidRPr="00154FC9">
        <w:rPr>
          <w:rStyle w:val="Hipercze"/>
          <w:color w:val="auto"/>
        </w:rPr>
        <w:t xml:space="preserve"> </w:t>
      </w:r>
      <w:r w:rsidRPr="00154FC9">
        <w:rPr>
          <w:rFonts w:cstheme="minorHAnsi"/>
          <w:b/>
        </w:rPr>
        <w:t xml:space="preserve">należy złożyć nie później niż </w:t>
      </w:r>
      <w:r w:rsidR="006E06F7" w:rsidRPr="00154FC9">
        <w:rPr>
          <w:rFonts w:cstheme="minorHAnsi"/>
          <w:b/>
        </w:rPr>
        <w:t xml:space="preserve">do dnia </w:t>
      </w:r>
      <w:r w:rsidR="00103EB1" w:rsidRPr="00154FC9">
        <w:rPr>
          <w:rFonts w:cstheme="minorHAnsi"/>
          <w:b/>
        </w:rPr>
        <w:t>31</w:t>
      </w:r>
      <w:r w:rsidR="008561FC" w:rsidRPr="00154FC9">
        <w:rPr>
          <w:rFonts w:cstheme="minorHAnsi"/>
          <w:b/>
        </w:rPr>
        <w:t>.</w:t>
      </w:r>
      <w:r w:rsidR="005A1200" w:rsidRPr="00154FC9">
        <w:rPr>
          <w:rFonts w:cstheme="minorHAnsi"/>
          <w:b/>
        </w:rPr>
        <w:t>01</w:t>
      </w:r>
      <w:r w:rsidR="007B03BA" w:rsidRPr="00154FC9">
        <w:rPr>
          <w:rFonts w:cstheme="minorHAnsi"/>
          <w:b/>
        </w:rPr>
        <w:t>.202</w:t>
      </w:r>
      <w:r w:rsidR="005A1200" w:rsidRPr="00154FC9">
        <w:rPr>
          <w:rFonts w:cstheme="minorHAnsi"/>
          <w:b/>
        </w:rPr>
        <w:t>5</w:t>
      </w:r>
      <w:r w:rsidR="00EA4BCC" w:rsidRPr="00154FC9">
        <w:rPr>
          <w:rFonts w:cstheme="minorHAnsi"/>
          <w:b/>
        </w:rPr>
        <w:t xml:space="preserve"> roku do godziny </w:t>
      </w:r>
      <w:r w:rsidR="00520A91" w:rsidRPr="00154FC9">
        <w:rPr>
          <w:rFonts w:cstheme="minorHAnsi"/>
          <w:b/>
        </w:rPr>
        <w:t>12</w:t>
      </w:r>
      <w:r w:rsidR="00EA4BCC" w:rsidRPr="00154FC9">
        <w:rPr>
          <w:rFonts w:cstheme="minorHAnsi"/>
          <w:b/>
        </w:rPr>
        <w:t>:</w:t>
      </w:r>
      <w:r w:rsidR="005A1200" w:rsidRPr="00154FC9">
        <w:rPr>
          <w:rFonts w:cstheme="minorHAnsi"/>
          <w:b/>
        </w:rPr>
        <w:t>0</w:t>
      </w:r>
      <w:r w:rsidR="0025464D" w:rsidRPr="00154FC9">
        <w:rPr>
          <w:rFonts w:cstheme="minorHAnsi"/>
          <w:b/>
        </w:rPr>
        <w:t>0</w:t>
      </w:r>
      <w:r w:rsidR="006E06F7" w:rsidRPr="00154FC9">
        <w:rPr>
          <w:rFonts w:cstheme="minorHAnsi"/>
          <w:b/>
        </w:rPr>
        <w:t>.</w:t>
      </w:r>
    </w:p>
    <w:p w14:paraId="3DEAE89C" w14:textId="37486B31" w:rsidR="00235BCC" w:rsidRPr="00154FC9" w:rsidRDefault="00C82108" w:rsidP="000562AC">
      <w:pPr>
        <w:pStyle w:val="Akapitzlist"/>
        <w:numPr>
          <w:ilvl w:val="1"/>
          <w:numId w:val="38"/>
        </w:numPr>
        <w:spacing w:after="0" w:line="240" w:lineRule="auto"/>
        <w:rPr>
          <w:rFonts w:cstheme="minorHAnsi"/>
          <w:b/>
        </w:rPr>
      </w:pPr>
      <w:r w:rsidRPr="00154FC9">
        <w:rPr>
          <w:rFonts w:cstheme="minorHAnsi"/>
        </w:rPr>
        <w:t>Otwarcie ofert odbędzie się w dniu</w:t>
      </w:r>
      <w:r w:rsidR="00520A91" w:rsidRPr="00154FC9">
        <w:rPr>
          <w:rFonts w:cstheme="minorHAnsi"/>
        </w:rPr>
        <w:t xml:space="preserve"> </w:t>
      </w:r>
      <w:r w:rsidR="00103EB1" w:rsidRPr="00154FC9">
        <w:rPr>
          <w:rFonts w:cstheme="minorHAnsi"/>
          <w:b/>
          <w:bCs/>
        </w:rPr>
        <w:t>31</w:t>
      </w:r>
      <w:r w:rsidR="00E85542" w:rsidRPr="00154FC9">
        <w:rPr>
          <w:rFonts w:cstheme="minorHAnsi"/>
          <w:b/>
          <w:bCs/>
        </w:rPr>
        <w:t>.</w:t>
      </w:r>
      <w:r w:rsidR="005A1200" w:rsidRPr="00154FC9">
        <w:rPr>
          <w:rFonts w:cstheme="minorHAnsi"/>
          <w:b/>
          <w:bCs/>
        </w:rPr>
        <w:t>01</w:t>
      </w:r>
      <w:r w:rsidR="007B03BA" w:rsidRPr="00154FC9">
        <w:rPr>
          <w:rFonts w:cstheme="minorHAnsi"/>
          <w:b/>
          <w:bCs/>
        </w:rPr>
        <w:t>.202</w:t>
      </w:r>
      <w:r w:rsidR="005A1200" w:rsidRPr="00154FC9">
        <w:rPr>
          <w:rFonts w:cstheme="minorHAnsi"/>
          <w:b/>
          <w:bCs/>
        </w:rPr>
        <w:t>5</w:t>
      </w:r>
      <w:r w:rsidR="00520A91" w:rsidRPr="00154FC9">
        <w:rPr>
          <w:rFonts w:cstheme="minorHAnsi"/>
          <w:b/>
          <w:bCs/>
        </w:rPr>
        <w:t xml:space="preserve"> r</w:t>
      </w:r>
      <w:r w:rsidR="00623DB4" w:rsidRPr="00154FC9">
        <w:rPr>
          <w:rFonts w:cstheme="minorHAnsi"/>
          <w:b/>
          <w:bCs/>
        </w:rPr>
        <w:t xml:space="preserve">. o godz. </w:t>
      </w:r>
      <w:r w:rsidR="00103EB1" w:rsidRPr="00154FC9">
        <w:rPr>
          <w:rFonts w:cstheme="minorHAnsi"/>
          <w:b/>
          <w:bCs/>
        </w:rPr>
        <w:t>1</w:t>
      </w:r>
      <w:r w:rsidR="00954A8F" w:rsidRPr="00154FC9">
        <w:rPr>
          <w:rFonts w:cstheme="minorHAnsi"/>
          <w:b/>
          <w:bCs/>
        </w:rPr>
        <w:t>2:15</w:t>
      </w:r>
      <w:r w:rsidR="00623DB4" w:rsidRPr="00154FC9">
        <w:rPr>
          <w:rFonts w:cstheme="minorHAnsi"/>
          <w:b/>
          <w:bCs/>
        </w:rPr>
        <w:t>.</w:t>
      </w:r>
    </w:p>
    <w:p w14:paraId="2D77B966" w14:textId="3F4843D1" w:rsidR="00BD2848" w:rsidRPr="00154FC9" w:rsidRDefault="00C82108" w:rsidP="000562AC">
      <w:pPr>
        <w:pStyle w:val="Akapitzlist"/>
        <w:numPr>
          <w:ilvl w:val="1"/>
          <w:numId w:val="38"/>
        </w:numPr>
        <w:spacing w:after="0" w:line="240" w:lineRule="auto"/>
        <w:rPr>
          <w:rFonts w:cstheme="minorHAnsi"/>
        </w:rPr>
      </w:pPr>
      <w:r w:rsidRPr="00154FC9">
        <w:rPr>
          <w:rFonts w:cstheme="minorHAnsi"/>
        </w:rPr>
        <w:t xml:space="preserve">Zamawiający zastrzega sobie prawo </w:t>
      </w:r>
      <w:r w:rsidR="004B1E8A" w:rsidRPr="00154FC9">
        <w:rPr>
          <w:rFonts w:cstheme="minorHAnsi"/>
        </w:rPr>
        <w:t>zmiany</w:t>
      </w:r>
      <w:r w:rsidRPr="00154FC9">
        <w:rPr>
          <w:rFonts w:cstheme="minorHAnsi"/>
        </w:rPr>
        <w:t xml:space="preserve"> terminu składania i otwarcia ofert</w:t>
      </w:r>
      <w:r w:rsidR="00BD2848" w:rsidRPr="00154FC9">
        <w:rPr>
          <w:rFonts w:cstheme="minorHAnsi"/>
        </w:rPr>
        <w:t>.</w:t>
      </w:r>
    </w:p>
    <w:tbl>
      <w:tblPr>
        <w:tblStyle w:val="Tabela-Siatka"/>
        <w:tblW w:w="10319" w:type="dxa"/>
        <w:tblInd w:w="279" w:type="dxa"/>
        <w:tblLook w:val="04A0" w:firstRow="1" w:lastRow="0" w:firstColumn="1" w:lastColumn="0" w:noHBand="0" w:noVBand="1"/>
      </w:tblPr>
      <w:tblGrid>
        <w:gridCol w:w="10319"/>
      </w:tblGrid>
      <w:tr w:rsidR="00AE4052" w:rsidRPr="00154FC9" w14:paraId="07D7B5F8" w14:textId="77777777" w:rsidTr="006D3009">
        <w:tc>
          <w:tcPr>
            <w:tcW w:w="10319" w:type="dxa"/>
            <w:shd w:val="clear" w:color="auto" w:fill="FFE599" w:themeFill="accent4" w:themeFillTint="66"/>
          </w:tcPr>
          <w:p w14:paraId="6ECB49B6" w14:textId="77777777" w:rsidR="00AE4052" w:rsidRPr="00154FC9" w:rsidRDefault="004D4977" w:rsidP="00895E45">
            <w:pPr>
              <w:pStyle w:val="Akapitzlist"/>
              <w:numPr>
                <w:ilvl w:val="0"/>
                <w:numId w:val="1"/>
              </w:numPr>
              <w:spacing w:line="276" w:lineRule="auto"/>
              <w:ind w:left="317" w:hanging="279"/>
              <w:rPr>
                <w:b/>
              </w:rPr>
            </w:pPr>
            <w:r w:rsidRPr="00154FC9">
              <w:rPr>
                <w:b/>
              </w:rPr>
              <w:t>Termin związania ofertą</w:t>
            </w:r>
          </w:p>
        </w:tc>
      </w:tr>
    </w:tbl>
    <w:p w14:paraId="796C9F77" w14:textId="77777777" w:rsidR="009C2D79" w:rsidRPr="00154FC9" w:rsidRDefault="009C2D79" w:rsidP="009D7A4A">
      <w:pPr>
        <w:pStyle w:val="Akapitzlist"/>
        <w:spacing w:line="276" w:lineRule="auto"/>
        <w:ind w:left="1134"/>
        <w:rPr>
          <w:rFonts w:cstheme="minorHAnsi"/>
        </w:rPr>
      </w:pPr>
    </w:p>
    <w:p w14:paraId="4C7E286B" w14:textId="70451356" w:rsidR="00235BCC" w:rsidRPr="00154FC9" w:rsidRDefault="008B6012" w:rsidP="000562AC">
      <w:pPr>
        <w:pStyle w:val="Akapitzlist"/>
        <w:numPr>
          <w:ilvl w:val="1"/>
          <w:numId w:val="43"/>
        </w:numPr>
        <w:spacing w:line="276" w:lineRule="auto"/>
        <w:ind w:right="142"/>
        <w:rPr>
          <w:rFonts w:cstheme="minorHAnsi"/>
        </w:rPr>
      </w:pPr>
      <w:r w:rsidRPr="00154FC9">
        <w:rPr>
          <w:rFonts w:cstheme="minorHAnsi"/>
        </w:rPr>
        <w:t>Termin związania ofertą wynosi 30 dni od upływu terminu składania ofert.</w:t>
      </w:r>
    </w:p>
    <w:p w14:paraId="3169CE58" w14:textId="2503B099" w:rsidR="00623DB4" w:rsidRPr="00154FC9" w:rsidRDefault="005C7F8C" w:rsidP="000562AC">
      <w:pPr>
        <w:pStyle w:val="Akapitzlist"/>
        <w:numPr>
          <w:ilvl w:val="1"/>
          <w:numId w:val="43"/>
        </w:numPr>
        <w:spacing w:line="276" w:lineRule="auto"/>
        <w:ind w:right="142"/>
        <w:rPr>
          <w:rFonts w:cstheme="minorHAnsi"/>
        </w:rPr>
      </w:pPr>
      <w:r w:rsidRPr="00154FC9">
        <w:rPr>
          <w:rFonts w:cstheme="minorHAnsi"/>
        </w:rPr>
        <w:t xml:space="preserve">Wykonawca, który złożył ofertę najkorzystniejszą będzie zobowiązany do podpisania umowy wg wzoru </w:t>
      </w:r>
      <w:r w:rsidR="008E105C" w:rsidRPr="00154FC9">
        <w:rPr>
          <w:rFonts w:cstheme="minorHAnsi"/>
        </w:rPr>
        <w:t xml:space="preserve">(załącznik nr </w:t>
      </w:r>
      <w:r w:rsidR="00954A8F" w:rsidRPr="00154FC9">
        <w:rPr>
          <w:rFonts w:cstheme="minorHAnsi"/>
        </w:rPr>
        <w:t>5</w:t>
      </w:r>
      <w:r w:rsidR="008E105C" w:rsidRPr="00154FC9">
        <w:rPr>
          <w:rFonts w:cstheme="minorHAnsi"/>
        </w:rPr>
        <w:t xml:space="preserve">) </w:t>
      </w:r>
      <w:r w:rsidRPr="00154FC9">
        <w:rPr>
          <w:rFonts w:cstheme="minorHAnsi"/>
        </w:rPr>
        <w:t>przedstawionego przez Zamawiającego i na określonych w niej warunkach, w</w:t>
      </w:r>
      <w:r w:rsidR="000B1978" w:rsidRPr="00154FC9">
        <w:rPr>
          <w:rFonts w:cstheme="minorHAnsi"/>
        </w:rPr>
        <w:t> </w:t>
      </w:r>
      <w:r w:rsidRPr="00154FC9">
        <w:rPr>
          <w:rFonts w:cstheme="minorHAnsi"/>
        </w:rPr>
        <w:t>miejscu i terminie wyznaczonym przez Zamawiającego.</w:t>
      </w:r>
    </w:p>
    <w:p w14:paraId="431DE6A0" w14:textId="77777777" w:rsidR="004E7099" w:rsidRPr="00154FC9" w:rsidRDefault="004E7099" w:rsidP="009D7A4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b/>
          <w:i/>
          <w:u w:val="single"/>
        </w:rPr>
      </w:pPr>
      <w:r w:rsidRPr="00154FC9">
        <w:rPr>
          <w:rFonts w:cstheme="minorHAnsi"/>
          <w:b/>
          <w:i/>
          <w:u w:val="single"/>
        </w:rPr>
        <w:t>Załączniki:</w:t>
      </w:r>
    </w:p>
    <w:p w14:paraId="7525450F" w14:textId="6D606B9C" w:rsidR="003819D7" w:rsidRPr="00154FC9" w:rsidRDefault="004E7099" w:rsidP="000562AC">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r w:rsidRPr="00154FC9">
        <w:rPr>
          <w:rFonts w:cstheme="minorHAnsi"/>
        </w:rPr>
        <w:t>załącznik nr 1 – formularz ofertowy;</w:t>
      </w:r>
    </w:p>
    <w:p w14:paraId="078EF009" w14:textId="270D3EFA" w:rsidR="007B03BA" w:rsidRPr="00154FC9" w:rsidRDefault="002B28DE" w:rsidP="000562AC">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r w:rsidRPr="00154FC9">
        <w:rPr>
          <w:rFonts w:cstheme="minorHAnsi"/>
        </w:rPr>
        <w:t>załącznik nr 2 – wykaz wykonanych usług;</w:t>
      </w:r>
    </w:p>
    <w:p w14:paraId="4235C7AD" w14:textId="294E9EFC" w:rsidR="003819D7" w:rsidRPr="00154FC9" w:rsidRDefault="003819D7" w:rsidP="000562AC">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r w:rsidRPr="00154FC9">
        <w:rPr>
          <w:rFonts w:cstheme="minorHAnsi"/>
        </w:rPr>
        <w:t>załącznik nr 3 - wykaz wykonanych usług  na rzecz podmiotów medycznych</w:t>
      </w:r>
    </w:p>
    <w:p w14:paraId="4FFDBD73" w14:textId="1BFE30BA" w:rsidR="00877C42" w:rsidRPr="00154FC9" w:rsidRDefault="003819D7" w:rsidP="000562AC">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r w:rsidRPr="00154FC9">
        <w:rPr>
          <w:rFonts w:cstheme="minorHAnsi"/>
        </w:rPr>
        <w:t>załącznik nr 4</w:t>
      </w:r>
      <w:r w:rsidR="00A45E02" w:rsidRPr="00154FC9">
        <w:rPr>
          <w:rFonts w:cstheme="minorHAnsi"/>
        </w:rPr>
        <w:t xml:space="preserve"> – </w:t>
      </w:r>
      <w:r w:rsidR="00B81FF0" w:rsidRPr="00154FC9">
        <w:rPr>
          <w:rFonts w:cstheme="minorHAnsi"/>
        </w:rPr>
        <w:t>opis przedmiotu zamówienia</w:t>
      </w:r>
      <w:r w:rsidR="00215C50" w:rsidRPr="00154FC9">
        <w:rPr>
          <w:rFonts w:cstheme="minorHAnsi"/>
        </w:rPr>
        <w:t>;</w:t>
      </w:r>
    </w:p>
    <w:p w14:paraId="5459D518" w14:textId="48A3B4DF" w:rsidR="00D441EF" w:rsidRPr="00154FC9" w:rsidRDefault="003819D7" w:rsidP="000562AC">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r w:rsidRPr="00154FC9">
        <w:rPr>
          <w:rFonts w:cstheme="minorHAnsi"/>
        </w:rPr>
        <w:t>załącznik nr 5</w:t>
      </w:r>
      <w:r w:rsidR="004E7099" w:rsidRPr="00154FC9">
        <w:rPr>
          <w:rFonts w:cstheme="minorHAnsi"/>
        </w:rPr>
        <w:t xml:space="preserve"> – wzór umowy;</w:t>
      </w:r>
    </w:p>
    <w:p w14:paraId="1550DE47" w14:textId="68DFF60C" w:rsidR="008C5DB5" w:rsidRPr="00154FC9" w:rsidRDefault="003819D7" w:rsidP="000562AC">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r w:rsidRPr="00154FC9">
        <w:rPr>
          <w:rFonts w:cstheme="minorHAnsi"/>
        </w:rPr>
        <w:t>załącznik nr 6</w:t>
      </w:r>
      <w:r w:rsidR="00CF55BE" w:rsidRPr="00154FC9">
        <w:rPr>
          <w:rFonts w:cstheme="minorHAnsi"/>
        </w:rPr>
        <w:t xml:space="preserve"> –</w:t>
      </w:r>
      <w:r w:rsidR="00E521FB" w:rsidRPr="00154FC9">
        <w:rPr>
          <w:rFonts w:cstheme="minorHAnsi"/>
        </w:rPr>
        <w:t xml:space="preserve"> </w:t>
      </w:r>
      <w:r w:rsidR="00CF55BE" w:rsidRPr="00154FC9">
        <w:rPr>
          <w:rFonts w:cstheme="minorHAnsi"/>
        </w:rPr>
        <w:t>informacja RODO</w:t>
      </w:r>
      <w:r w:rsidR="00215C50" w:rsidRPr="00154FC9">
        <w:rPr>
          <w:rFonts w:cstheme="minorHAnsi"/>
        </w:rPr>
        <w:t>;</w:t>
      </w:r>
    </w:p>
    <w:p w14:paraId="78C4A12F" w14:textId="1909CFAD" w:rsidR="00EE6FF7" w:rsidRPr="00154FC9" w:rsidRDefault="00143485" w:rsidP="00215C50">
      <w:pPr>
        <w:pStyle w:val="Nagwek1"/>
        <w:jc w:val="right"/>
        <w:rPr>
          <w:rFonts w:asciiTheme="minorHAnsi" w:hAnsiTheme="minorHAnsi"/>
          <w:sz w:val="24"/>
          <w:szCs w:val="16"/>
        </w:rPr>
      </w:pPr>
      <w:r w:rsidRPr="00154FC9">
        <w:rPr>
          <w:rFonts w:asciiTheme="minorHAnsi" w:hAnsiTheme="minorHAnsi"/>
        </w:rPr>
        <w:br w:type="page"/>
      </w:r>
      <w:r w:rsidR="008C5DB5" w:rsidRPr="00154FC9">
        <w:rPr>
          <w:rFonts w:asciiTheme="minorHAnsi" w:hAnsiTheme="minorHAnsi"/>
          <w:sz w:val="24"/>
          <w:szCs w:val="16"/>
        </w:rPr>
        <w:lastRenderedPageBreak/>
        <w:t>Załącznik nr 1 do zapytania ofertowego</w:t>
      </w:r>
    </w:p>
    <w:p w14:paraId="2870F1AC" w14:textId="77777777" w:rsidR="00DE3F47" w:rsidRPr="00154FC9" w:rsidRDefault="00DE3F47" w:rsidP="00DE3F47">
      <w:pPr>
        <w:rPr>
          <w:lang w:eastAsia="pl-PL"/>
        </w:rPr>
      </w:pPr>
    </w:p>
    <w:p w14:paraId="2A68916B" w14:textId="2B72AF24" w:rsidR="008C5DB5" w:rsidRPr="00154FC9" w:rsidRDefault="008C5DB5" w:rsidP="00E521F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cstheme="minorHAnsi"/>
          <w:b/>
        </w:rPr>
      </w:pPr>
      <w:r w:rsidRPr="00154FC9">
        <w:rPr>
          <w:rFonts w:cstheme="minorHAnsi"/>
          <w:b/>
        </w:rPr>
        <w:t>FORMULARZ OFERTOWY</w:t>
      </w:r>
    </w:p>
    <w:tbl>
      <w:tblPr>
        <w:tblW w:w="106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3"/>
        <w:gridCol w:w="1067"/>
        <w:gridCol w:w="918"/>
        <w:gridCol w:w="7304"/>
      </w:tblGrid>
      <w:tr w:rsidR="004B4E66" w:rsidRPr="00154FC9" w14:paraId="4ED314F5" w14:textId="77777777" w:rsidTr="002D062C">
        <w:trPr>
          <w:trHeight w:val="487"/>
        </w:trPr>
        <w:tc>
          <w:tcPr>
            <w:tcW w:w="1343" w:type="dxa"/>
            <w:shd w:val="clear" w:color="auto" w:fill="FBE4D5" w:themeFill="accent2" w:themeFillTint="33"/>
            <w:vAlign w:val="center"/>
          </w:tcPr>
          <w:p w14:paraId="089F8DC4" w14:textId="77777777" w:rsidR="004B4E66" w:rsidRPr="00154FC9" w:rsidRDefault="004B4E66" w:rsidP="00E521F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Calibri"/>
                <w:b/>
                <w:bCs/>
                <w:i/>
                <w:iCs/>
                <w:sz w:val="20"/>
              </w:rPr>
            </w:pPr>
            <w:r w:rsidRPr="00154FC9">
              <w:rPr>
                <w:rFonts w:eastAsia="Calibri" w:cs="Calibri"/>
                <w:b/>
                <w:bCs/>
                <w:i/>
                <w:iCs/>
                <w:sz w:val="20"/>
              </w:rPr>
              <w:t>Przedmiot zamówienia</w:t>
            </w:r>
          </w:p>
        </w:tc>
        <w:tc>
          <w:tcPr>
            <w:tcW w:w="9289" w:type="dxa"/>
            <w:gridSpan w:val="3"/>
            <w:vAlign w:val="center"/>
          </w:tcPr>
          <w:p w14:paraId="7BD8FF9D" w14:textId="1D6C9B4E" w:rsidR="004B4E66" w:rsidRPr="00154FC9" w:rsidRDefault="00663808" w:rsidP="00663808">
            <w:pPr>
              <w:pStyle w:val="Default"/>
              <w:shd w:val="clear" w:color="auto" w:fill="ABDDC3"/>
              <w:spacing w:line="276" w:lineRule="auto"/>
              <w:ind w:left="142"/>
              <w:jc w:val="center"/>
              <w:rPr>
                <w:rFonts w:asciiTheme="minorHAnsi" w:eastAsia="Calibri" w:hAnsiTheme="minorHAnsi"/>
                <w:b/>
                <w:color w:val="002060"/>
              </w:rPr>
            </w:pPr>
            <w:r w:rsidRPr="00154FC9">
              <w:rPr>
                <w:rFonts w:asciiTheme="minorHAnsi" w:eastAsia="Calibri" w:hAnsiTheme="minorHAnsi"/>
                <w:b/>
                <w:color w:val="002060"/>
              </w:rPr>
              <w:t xml:space="preserve">OPRACOWANIE WNIOSKU ORAZ STUDIUM WYKONALNOŚCI WRAZ Z WYMAGANYMI ZAŁĄCZNIKAMI OBOWIĄZUJĄCYMI DLA NABORU NR FENX.06.01-IP.03-005/24 PROGRAM FUNDUSZE EUROPEJSKIE NA INFRASTRUKTURĘ, KLIMAT, ŚRODOWISKO NA LATA 2021-2027, PRIORYTET FENX.06 ZEDROWIE, DZIAŁANIE FENX.06.01 SYSTEM OCHRONY ZDROWIA W ZAKRESIE: INWESTYCJE W INFRASTRUKTURĘ, SPRZĘT I WYPOSAŻENIE AMBULATORYJNEJ OPIEKI SPECJALISTYCZNEJ, ZMIERZAJĄCE DO ODWRACANIA PIRAMIDY ŚWIADCZEŃ I ROZWÓJ OPIEKI JEDNEGO DNIA W PONADREGIONALNYCH PODMIOTACH LECZNICZYCH </w:t>
            </w:r>
          </w:p>
        </w:tc>
      </w:tr>
      <w:tr w:rsidR="004B4E66" w:rsidRPr="00154FC9" w14:paraId="4B312719" w14:textId="77777777" w:rsidTr="002D062C">
        <w:trPr>
          <w:trHeight w:val="191"/>
        </w:trPr>
        <w:tc>
          <w:tcPr>
            <w:tcW w:w="1343" w:type="dxa"/>
            <w:shd w:val="clear" w:color="auto" w:fill="FBE4D5" w:themeFill="accent2" w:themeFillTint="33"/>
            <w:vAlign w:val="center"/>
          </w:tcPr>
          <w:p w14:paraId="12D7DCA3" w14:textId="77777777" w:rsidR="004B4E66" w:rsidRPr="00154FC9" w:rsidRDefault="004B4E66" w:rsidP="00E521F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Calibri"/>
                <w:b/>
                <w:i/>
                <w:iCs/>
                <w:sz w:val="20"/>
              </w:rPr>
            </w:pPr>
            <w:r w:rsidRPr="00154FC9">
              <w:rPr>
                <w:rFonts w:eastAsia="Calibri" w:cs="Calibri"/>
                <w:b/>
                <w:i/>
                <w:iCs/>
                <w:sz w:val="20"/>
              </w:rPr>
              <w:t>Zamawiający</w:t>
            </w:r>
          </w:p>
        </w:tc>
        <w:tc>
          <w:tcPr>
            <w:tcW w:w="9289" w:type="dxa"/>
            <w:gridSpan w:val="3"/>
          </w:tcPr>
          <w:p w14:paraId="010832F8" w14:textId="77777777" w:rsidR="00722595" w:rsidRPr="00154FC9" w:rsidRDefault="00722595" w:rsidP="00722595">
            <w:pPr>
              <w:spacing w:after="0" w:line="276" w:lineRule="auto"/>
              <w:ind w:left="284"/>
              <w:rPr>
                <w:b/>
                <w:sz w:val="24"/>
                <w:szCs w:val="24"/>
              </w:rPr>
            </w:pPr>
            <w:r w:rsidRPr="00154FC9">
              <w:rPr>
                <w:b/>
                <w:sz w:val="24"/>
                <w:szCs w:val="24"/>
              </w:rPr>
              <w:t>Samodzielny Publiczny zakład Opieki Zdrowotnej Ministerstwa Spraw Wewnętrznych i Administracji we Wrocławiu</w:t>
            </w:r>
          </w:p>
          <w:p w14:paraId="3297F2E4" w14:textId="77777777" w:rsidR="00722595" w:rsidRPr="00154FC9" w:rsidRDefault="00722595" w:rsidP="00722595">
            <w:pPr>
              <w:spacing w:after="0" w:line="276" w:lineRule="auto"/>
              <w:ind w:left="284"/>
              <w:rPr>
                <w:b/>
                <w:sz w:val="24"/>
                <w:szCs w:val="24"/>
              </w:rPr>
            </w:pPr>
            <w:r w:rsidRPr="00154FC9">
              <w:rPr>
                <w:b/>
                <w:sz w:val="24"/>
                <w:szCs w:val="24"/>
              </w:rPr>
              <w:t>Ul. Ołbińska 32, 50-233 Wrocław</w:t>
            </w:r>
          </w:p>
          <w:p w14:paraId="7E3826B0" w14:textId="71779C8F" w:rsidR="004B4E66" w:rsidRPr="00154FC9" w:rsidRDefault="004B4E66" w:rsidP="008C29D0">
            <w:pPr>
              <w:spacing w:after="0" w:line="276" w:lineRule="auto"/>
              <w:ind w:left="284"/>
              <w:rPr>
                <w:rFonts w:eastAsia="Calibri" w:cs="Calibri"/>
                <w:b/>
                <w:bCs/>
                <w:i/>
                <w:iCs/>
              </w:rPr>
            </w:pPr>
          </w:p>
        </w:tc>
      </w:tr>
      <w:tr w:rsidR="004B4E66" w:rsidRPr="00154FC9" w14:paraId="765E74FD" w14:textId="77777777" w:rsidTr="00715CF5">
        <w:trPr>
          <w:trHeight w:val="1343"/>
        </w:trPr>
        <w:tc>
          <w:tcPr>
            <w:tcW w:w="2410" w:type="dxa"/>
            <w:gridSpan w:val="2"/>
            <w:shd w:val="clear" w:color="auto" w:fill="C5E0B3" w:themeFill="accent6" w:themeFillTint="66"/>
          </w:tcPr>
          <w:p w14:paraId="37B5B8FB" w14:textId="77777777" w:rsidR="004B4E66" w:rsidRPr="00154FC9"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Calibri"/>
                <w:b/>
                <w:bCs/>
                <w:i/>
                <w:iCs/>
              </w:rPr>
            </w:pPr>
            <w:r w:rsidRPr="00154FC9">
              <w:rPr>
                <w:rFonts w:eastAsia="Calibri" w:cs="Calibri"/>
                <w:b/>
                <w:bCs/>
                <w:i/>
                <w:iCs/>
              </w:rPr>
              <w:t>WYKONAWCA</w:t>
            </w:r>
          </w:p>
          <w:p w14:paraId="51865949" w14:textId="77777777" w:rsidR="004B4E66" w:rsidRPr="00154FC9"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Calibri"/>
                <w:b/>
                <w:bCs/>
                <w:i/>
                <w:iCs/>
              </w:rPr>
            </w:pPr>
            <w:r w:rsidRPr="00154FC9">
              <w:rPr>
                <w:rFonts w:eastAsia="Calibri" w:cs="Calibri"/>
                <w:b/>
                <w:bCs/>
                <w:i/>
                <w:iCs/>
              </w:rPr>
              <w:t>adres,</w:t>
            </w:r>
          </w:p>
          <w:p w14:paraId="2A1C3923" w14:textId="77777777" w:rsidR="004B4E66" w:rsidRPr="00154FC9"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Calibri"/>
                <w:b/>
                <w:bCs/>
                <w:i/>
                <w:iCs/>
              </w:rPr>
            </w:pPr>
            <w:r w:rsidRPr="00154FC9">
              <w:rPr>
                <w:rFonts w:eastAsia="Calibri" w:cs="Calibri"/>
                <w:b/>
                <w:bCs/>
                <w:i/>
                <w:iCs/>
              </w:rPr>
              <w:t>telefon</w:t>
            </w:r>
          </w:p>
          <w:p w14:paraId="17C8B19C" w14:textId="77777777" w:rsidR="004B4E66" w:rsidRPr="00154FC9"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Calibri"/>
                <w:b/>
                <w:bCs/>
                <w:i/>
                <w:iCs/>
              </w:rPr>
            </w:pPr>
            <w:r w:rsidRPr="00154FC9">
              <w:rPr>
                <w:rFonts w:eastAsia="Calibri" w:cs="Calibri"/>
                <w:b/>
                <w:bCs/>
                <w:i/>
                <w:iCs/>
              </w:rPr>
              <w:t>NIP</w:t>
            </w:r>
          </w:p>
          <w:p w14:paraId="09526280" w14:textId="77777777" w:rsidR="004B4E66" w:rsidRPr="00154FC9"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Calibri"/>
                <w:b/>
                <w:bCs/>
                <w:i/>
                <w:iCs/>
              </w:rPr>
            </w:pPr>
            <w:r w:rsidRPr="00154FC9">
              <w:rPr>
                <w:rFonts w:eastAsia="Calibri" w:cs="Calibri"/>
                <w:b/>
                <w:bCs/>
                <w:i/>
                <w:iCs/>
              </w:rPr>
              <w:t>REGON</w:t>
            </w:r>
          </w:p>
          <w:p w14:paraId="6620ACD4" w14:textId="77777777" w:rsidR="004B4E66" w:rsidRPr="00154FC9"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Calibri"/>
                <w:b/>
                <w:bCs/>
                <w:i/>
                <w:iCs/>
              </w:rPr>
            </w:pPr>
            <w:r w:rsidRPr="00154FC9">
              <w:rPr>
                <w:rFonts w:eastAsia="Calibri" w:cs="Calibri"/>
                <w:b/>
                <w:bCs/>
                <w:i/>
                <w:iCs/>
              </w:rPr>
              <w:t>e-mail</w:t>
            </w:r>
          </w:p>
          <w:p w14:paraId="38997E26" w14:textId="7CC2C386" w:rsidR="00757FA7" w:rsidRPr="00154FC9" w:rsidRDefault="00757FA7"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Calibri"/>
                <w:b/>
                <w:bCs/>
                <w:i/>
                <w:iCs/>
              </w:rPr>
            </w:pPr>
            <w:r w:rsidRPr="00154FC9">
              <w:rPr>
                <w:rFonts w:eastAsia="Calibri" w:cs="Calibri"/>
                <w:b/>
                <w:bCs/>
                <w:i/>
                <w:iCs/>
              </w:rPr>
              <w:t>KRS/CEiDG</w:t>
            </w:r>
          </w:p>
        </w:tc>
        <w:tc>
          <w:tcPr>
            <w:tcW w:w="8222" w:type="dxa"/>
            <w:gridSpan w:val="2"/>
          </w:tcPr>
          <w:p w14:paraId="738953BD" w14:textId="77777777" w:rsidR="004B4E66" w:rsidRPr="00154FC9"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eastAsia="Calibri" w:cs="Calibri"/>
              </w:rPr>
            </w:pPr>
          </w:p>
        </w:tc>
      </w:tr>
      <w:tr w:rsidR="004B4E66" w:rsidRPr="00154FC9" w14:paraId="410A11F8" w14:textId="77777777" w:rsidTr="00F14A8B">
        <w:trPr>
          <w:trHeight w:val="904"/>
        </w:trPr>
        <w:tc>
          <w:tcPr>
            <w:tcW w:w="2410" w:type="dxa"/>
            <w:gridSpan w:val="2"/>
            <w:shd w:val="clear" w:color="auto" w:fill="C5E0B3" w:themeFill="accent6" w:themeFillTint="66"/>
            <w:vAlign w:val="center"/>
          </w:tcPr>
          <w:p w14:paraId="20BB0D84" w14:textId="77777777" w:rsidR="004B4E66" w:rsidRPr="00154FC9"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Calibri"/>
                <w:b/>
                <w:bCs/>
                <w:i/>
                <w:iCs/>
              </w:rPr>
            </w:pPr>
            <w:bookmarkStart w:id="3" w:name="_Hlk78443120"/>
            <w:r w:rsidRPr="00154FC9">
              <w:rPr>
                <w:rFonts w:eastAsia="Calibri" w:cs="Calibri"/>
                <w:b/>
                <w:bCs/>
                <w:i/>
                <w:iCs/>
              </w:rPr>
              <w:t>Oferowana wartość</w:t>
            </w:r>
          </w:p>
          <w:p w14:paraId="43024151" w14:textId="77777777" w:rsidR="004B4E66" w:rsidRPr="00154FC9" w:rsidRDefault="004B4E66"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Calibri"/>
                <w:b/>
                <w:bCs/>
                <w:i/>
                <w:iCs/>
              </w:rPr>
            </w:pPr>
            <w:r w:rsidRPr="00154FC9">
              <w:rPr>
                <w:rFonts w:eastAsia="Calibri" w:cs="Calibri"/>
                <w:b/>
                <w:bCs/>
                <w:i/>
                <w:iCs/>
              </w:rPr>
              <w:t>za wykonanie</w:t>
            </w:r>
            <w:r w:rsidR="00391BC8" w:rsidRPr="00154FC9">
              <w:rPr>
                <w:rFonts w:eastAsia="Calibri" w:cs="Calibri"/>
                <w:b/>
                <w:bCs/>
                <w:i/>
                <w:iCs/>
              </w:rPr>
              <w:t xml:space="preserve"> </w:t>
            </w:r>
            <w:r w:rsidRPr="00154FC9">
              <w:rPr>
                <w:rFonts w:eastAsia="Calibri" w:cs="Calibri"/>
                <w:b/>
                <w:bCs/>
                <w:i/>
                <w:iCs/>
              </w:rPr>
              <w:t xml:space="preserve">zadania </w:t>
            </w:r>
          </w:p>
          <w:p w14:paraId="48909B63" w14:textId="77777777" w:rsidR="004B4E66" w:rsidRPr="00154FC9"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Calibri"/>
                <w:bCs/>
                <w:i/>
                <w:iCs/>
              </w:rPr>
            </w:pPr>
            <w:r w:rsidRPr="00154FC9">
              <w:rPr>
                <w:rFonts w:eastAsia="Calibri" w:cs="Calibri"/>
                <w:bCs/>
                <w:i/>
                <w:iCs/>
                <w:sz w:val="20"/>
                <w:szCs w:val="20"/>
              </w:rPr>
              <w:t>(podlega ocenie)</w:t>
            </w:r>
          </w:p>
        </w:tc>
        <w:tc>
          <w:tcPr>
            <w:tcW w:w="8222" w:type="dxa"/>
            <w:gridSpan w:val="2"/>
            <w:vAlign w:val="center"/>
          </w:tcPr>
          <w:p w14:paraId="6EA6126F" w14:textId="77777777" w:rsidR="004B4E66" w:rsidRPr="00154FC9"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eastAsia="Calibri" w:cs="Calibri"/>
                <w:b/>
              </w:rPr>
            </w:pPr>
            <w:r w:rsidRPr="00154FC9">
              <w:rPr>
                <w:rFonts w:eastAsia="Calibri" w:cs="Calibri"/>
                <w:b/>
              </w:rPr>
              <w:t xml:space="preserve">wartość brutto: </w:t>
            </w:r>
          </w:p>
          <w:p w14:paraId="741E149F" w14:textId="77777777" w:rsidR="004B4E66" w:rsidRPr="00154FC9"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eastAsia="Calibri" w:cs="Calibri"/>
                <w:bCs/>
              </w:rPr>
            </w:pPr>
            <w:r w:rsidRPr="00154FC9">
              <w:rPr>
                <w:rFonts w:eastAsia="Calibri" w:cs="Calibri"/>
                <w:bCs/>
              </w:rPr>
              <w:t xml:space="preserve">VAT %: </w:t>
            </w:r>
          </w:p>
        </w:tc>
      </w:tr>
      <w:tr w:rsidR="0082017A" w:rsidRPr="00154FC9" w14:paraId="5000865C" w14:textId="77777777" w:rsidTr="00F14A8B">
        <w:trPr>
          <w:trHeight w:val="904"/>
        </w:trPr>
        <w:tc>
          <w:tcPr>
            <w:tcW w:w="2410" w:type="dxa"/>
            <w:gridSpan w:val="2"/>
            <w:shd w:val="clear" w:color="auto" w:fill="C5E0B3" w:themeFill="accent6" w:themeFillTint="66"/>
            <w:vAlign w:val="center"/>
          </w:tcPr>
          <w:p w14:paraId="0C4F3831" w14:textId="0D9D76FE" w:rsidR="007B2BA9" w:rsidRPr="00154FC9" w:rsidRDefault="0082017A" w:rsidP="007B2BA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Calibri"/>
                <w:b/>
                <w:bCs/>
                <w:i/>
                <w:iCs/>
              </w:rPr>
            </w:pPr>
            <w:r w:rsidRPr="00154FC9">
              <w:rPr>
                <w:rFonts w:eastAsia="Calibri" w:cs="Calibri"/>
                <w:b/>
                <w:bCs/>
                <w:i/>
                <w:iCs/>
              </w:rPr>
              <w:t>Ilość projektów dotycząc</w:t>
            </w:r>
            <w:r w:rsidR="007B2BA9" w:rsidRPr="00154FC9">
              <w:rPr>
                <w:rFonts w:eastAsia="Calibri" w:cs="Calibri"/>
                <w:b/>
                <w:bCs/>
                <w:i/>
                <w:iCs/>
              </w:rPr>
              <w:t>ych podmiotów medycznych</w:t>
            </w:r>
          </w:p>
          <w:p w14:paraId="0A97B332" w14:textId="289D5CC9" w:rsidR="0082017A" w:rsidRPr="00154FC9" w:rsidRDefault="0082017A" w:rsidP="00E85542">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Calibri"/>
                <w:b/>
                <w:bCs/>
                <w:i/>
                <w:iCs/>
              </w:rPr>
            </w:pPr>
          </w:p>
        </w:tc>
        <w:tc>
          <w:tcPr>
            <w:tcW w:w="8222" w:type="dxa"/>
            <w:gridSpan w:val="2"/>
            <w:vAlign w:val="center"/>
          </w:tcPr>
          <w:p w14:paraId="78C245E6" w14:textId="1F6260E6" w:rsidR="0082017A" w:rsidRPr="00154FC9" w:rsidRDefault="0082017A"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eastAsia="Calibri" w:cs="Calibri"/>
                <w:b/>
              </w:rPr>
            </w:pPr>
            <w:r w:rsidRPr="00154FC9">
              <w:rPr>
                <w:rFonts w:eastAsia="Calibri" w:cs="Calibri"/>
                <w:b/>
              </w:rPr>
              <w:t>Ilość projektów dotyczących podmiot</w:t>
            </w:r>
            <w:r w:rsidR="007B2BA9" w:rsidRPr="00154FC9">
              <w:rPr>
                <w:rFonts w:eastAsia="Calibri" w:cs="Calibri"/>
                <w:b/>
              </w:rPr>
              <w:t>ów medycznych:</w:t>
            </w:r>
          </w:p>
        </w:tc>
      </w:tr>
      <w:bookmarkEnd w:id="3"/>
      <w:tr w:rsidR="004B4E66" w:rsidRPr="00154FC9" w14:paraId="391B0518" w14:textId="77777777" w:rsidTr="00715CF5">
        <w:trPr>
          <w:trHeight w:val="111"/>
        </w:trPr>
        <w:tc>
          <w:tcPr>
            <w:tcW w:w="3328" w:type="dxa"/>
            <w:gridSpan w:val="3"/>
            <w:shd w:val="clear" w:color="auto" w:fill="FBE4D5" w:themeFill="accent2" w:themeFillTint="33"/>
            <w:vAlign w:val="center"/>
          </w:tcPr>
          <w:p w14:paraId="3A603AD3" w14:textId="77777777" w:rsidR="004B4E66" w:rsidRPr="00154FC9"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Calibri"/>
                <w:b/>
                <w:bCs/>
                <w:i/>
                <w:iCs/>
                <w:sz w:val="20"/>
              </w:rPr>
            </w:pPr>
            <w:r w:rsidRPr="00154FC9">
              <w:rPr>
                <w:rFonts w:eastAsia="Calibri" w:cs="Calibri"/>
                <w:b/>
                <w:bCs/>
                <w:i/>
                <w:iCs/>
                <w:sz w:val="20"/>
              </w:rPr>
              <w:t>Termin płatności</w:t>
            </w:r>
          </w:p>
        </w:tc>
        <w:tc>
          <w:tcPr>
            <w:tcW w:w="7304" w:type="dxa"/>
            <w:vAlign w:val="center"/>
          </w:tcPr>
          <w:p w14:paraId="18BD816E" w14:textId="558AE10D" w:rsidR="004B4E66" w:rsidRPr="00154FC9" w:rsidRDefault="00F14A8B"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Calibri"/>
                <w:b/>
              </w:rPr>
            </w:pPr>
            <w:r w:rsidRPr="00154FC9">
              <w:rPr>
                <w:rFonts w:eastAsia="Calibri" w:cs="Calibri"/>
                <w:b/>
              </w:rPr>
              <w:t>3</w:t>
            </w:r>
            <w:r w:rsidR="004B4E66" w:rsidRPr="00154FC9">
              <w:rPr>
                <w:rFonts w:eastAsia="Calibri" w:cs="Calibri"/>
                <w:b/>
              </w:rPr>
              <w:t>0</w:t>
            </w:r>
            <w:r w:rsidR="004B4E66" w:rsidRPr="00154FC9">
              <w:rPr>
                <w:rFonts w:eastAsia="Calibri" w:cs="Calibri"/>
              </w:rPr>
              <w:t xml:space="preserve"> </w:t>
            </w:r>
            <w:r w:rsidR="004B4E66" w:rsidRPr="00154FC9">
              <w:rPr>
                <w:rFonts w:eastAsia="Calibri" w:cs="Calibri"/>
                <w:b/>
              </w:rPr>
              <w:t>dni</w:t>
            </w:r>
            <w:r w:rsidRPr="00154FC9">
              <w:rPr>
                <w:rFonts w:eastAsia="Calibri" w:cs="Calibri"/>
                <w:b/>
              </w:rPr>
              <w:t xml:space="preserve"> od daty doręczenia Zamawiającemu faktury VAT za każdy etap realizacji przedmiotu zamówienia</w:t>
            </w:r>
          </w:p>
        </w:tc>
      </w:tr>
      <w:tr w:rsidR="004B4E66" w:rsidRPr="00154FC9" w14:paraId="528545EA" w14:textId="77777777" w:rsidTr="00715CF5">
        <w:trPr>
          <w:trHeight w:val="127"/>
        </w:trPr>
        <w:tc>
          <w:tcPr>
            <w:tcW w:w="3328" w:type="dxa"/>
            <w:gridSpan w:val="3"/>
            <w:shd w:val="clear" w:color="auto" w:fill="FBE4D5" w:themeFill="accent2" w:themeFillTint="33"/>
            <w:vAlign w:val="center"/>
          </w:tcPr>
          <w:p w14:paraId="5C9F4308" w14:textId="77777777" w:rsidR="004B4E66" w:rsidRPr="00154FC9"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Calibri" w:cs="Calibri"/>
                <w:b/>
                <w:bCs/>
                <w:i/>
                <w:iCs/>
                <w:sz w:val="20"/>
              </w:rPr>
            </w:pPr>
            <w:r w:rsidRPr="00154FC9">
              <w:rPr>
                <w:rFonts w:eastAsia="Calibri" w:cs="Calibri"/>
                <w:b/>
                <w:bCs/>
                <w:i/>
                <w:iCs/>
                <w:sz w:val="20"/>
              </w:rPr>
              <w:t>Termin realizacji zamówienia</w:t>
            </w:r>
          </w:p>
        </w:tc>
        <w:tc>
          <w:tcPr>
            <w:tcW w:w="7304" w:type="dxa"/>
            <w:vAlign w:val="center"/>
          </w:tcPr>
          <w:p w14:paraId="75A4EA77" w14:textId="48B9F61F" w:rsidR="00F14A8B" w:rsidRPr="00154FC9" w:rsidRDefault="00F14A8B" w:rsidP="00F14A8B">
            <w:pPr>
              <w:tabs>
                <w:tab w:val="left" w:pos="774"/>
                <w:tab w:val="left" w:pos="1773"/>
                <w:tab w:val="left" w:pos="2832"/>
                <w:tab w:val="left" w:pos="3181"/>
                <w:tab w:val="left" w:pos="3540"/>
                <w:tab w:val="left" w:pos="4248"/>
                <w:tab w:val="left" w:pos="4956"/>
                <w:tab w:val="left" w:pos="5664"/>
                <w:tab w:val="left" w:pos="6372"/>
                <w:tab w:val="left" w:pos="7080"/>
                <w:tab w:val="left" w:pos="7788"/>
                <w:tab w:val="left" w:pos="8496"/>
                <w:tab w:val="left" w:pos="8640"/>
              </w:tabs>
              <w:suppressAutoHyphens/>
              <w:spacing w:after="0"/>
              <w:rPr>
                <w:rFonts w:eastAsia="Calibri" w:cs="Calibri"/>
                <w:b/>
              </w:rPr>
            </w:pPr>
            <w:r w:rsidRPr="00154FC9">
              <w:rPr>
                <w:rFonts w:eastAsia="Calibri" w:cs="Calibri"/>
                <w:b/>
              </w:rPr>
              <w:t xml:space="preserve">Etap I - </w:t>
            </w:r>
            <w:r w:rsidR="00CF5509" w:rsidRPr="00154FC9">
              <w:rPr>
                <w:rFonts w:eastAsia="Calibri" w:cs="Calibri"/>
                <w:b/>
              </w:rPr>
              <w:t xml:space="preserve">do dnia </w:t>
            </w:r>
            <w:r w:rsidR="0016796A" w:rsidRPr="00154FC9">
              <w:rPr>
                <w:rFonts w:eastAsia="Calibri" w:cs="Calibri"/>
                <w:b/>
              </w:rPr>
              <w:t>27.03</w:t>
            </w:r>
            <w:r w:rsidRPr="00154FC9">
              <w:rPr>
                <w:rFonts w:eastAsia="Calibri" w:cs="Calibri"/>
                <w:b/>
              </w:rPr>
              <w:t>.202</w:t>
            </w:r>
            <w:r w:rsidR="00EE59C7" w:rsidRPr="00154FC9">
              <w:rPr>
                <w:rFonts w:eastAsia="Calibri" w:cs="Calibri"/>
                <w:b/>
              </w:rPr>
              <w:t>5</w:t>
            </w:r>
            <w:r w:rsidRPr="00154FC9">
              <w:rPr>
                <w:rFonts w:eastAsia="Calibri" w:cs="Calibri"/>
                <w:b/>
              </w:rPr>
              <w:t xml:space="preserve"> roku</w:t>
            </w:r>
          </w:p>
          <w:p w14:paraId="64DB7786" w14:textId="5D912951" w:rsidR="004B4E66" w:rsidRPr="00154FC9" w:rsidRDefault="00F14A8B" w:rsidP="00F14A8B">
            <w:pPr>
              <w:jc w:val="both"/>
            </w:pPr>
            <w:r w:rsidRPr="00154FC9">
              <w:rPr>
                <w:rFonts w:eastAsia="Calibri" w:cs="Calibri"/>
                <w:b/>
              </w:rPr>
              <w:t>Etap II -  od daty rozstrzygnięcia konkursu, poprzez podanie do publicznej wiadomości wyników konkursu (listy rankingowej).W przypadku, gdy projekt zostanie odrzucony Zamawiający uzna Etap II za wykonany, po zakończeniu procedury odwoławczej.</w:t>
            </w:r>
          </w:p>
        </w:tc>
      </w:tr>
      <w:tr w:rsidR="004B4E66" w:rsidRPr="00154FC9" w14:paraId="45831BDC" w14:textId="77777777" w:rsidTr="00715CF5">
        <w:trPr>
          <w:trHeight w:val="127"/>
        </w:trPr>
        <w:tc>
          <w:tcPr>
            <w:tcW w:w="10632" w:type="dxa"/>
            <w:gridSpan w:val="4"/>
            <w:shd w:val="clear" w:color="auto" w:fill="FBE4D5" w:themeFill="accent2" w:themeFillTint="33"/>
            <w:vAlign w:val="center"/>
          </w:tcPr>
          <w:p w14:paraId="5DD813F9" w14:textId="77777777" w:rsidR="004B4E66" w:rsidRPr="00154FC9" w:rsidRDefault="004B4E66"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eastAsia="Calibri" w:cs="Calibri"/>
                <w:b/>
              </w:rPr>
            </w:pPr>
            <w:r w:rsidRPr="00154FC9">
              <w:rPr>
                <w:rFonts w:eastAsia="Calibri" w:cs="Calibri"/>
                <w:b/>
                <w:bCs/>
                <w:i/>
                <w:iCs/>
                <w:sz w:val="20"/>
              </w:rPr>
              <w:t>Oświadczamy, że:</w:t>
            </w:r>
          </w:p>
        </w:tc>
      </w:tr>
      <w:tr w:rsidR="004B4E66" w:rsidRPr="00154FC9" w14:paraId="29A94ACD" w14:textId="77777777" w:rsidTr="00715CF5">
        <w:trPr>
          <w:trHeight w:val="127"/>
        </w:trPr>
        <w:tc>
          <w:tcPr>
            <w:tcW w:w="10632" w:type="dxa"/>
            <w:gridSpan w:val="4"/>
            <w:vAlign w:val="center"/>
          </w:tcPr>
          <w:p w14:paraId="51D0B00C" w14:textId="77777777" w:rsidR="004B4E66" w:rsidRPr="00154FC9" w:rsidRDefault="004B4E66" w:rsidP="000562AC">
            <w:pPr>
              <w:pStyle w:val="Akapitzlist"/>
              <w:numPr>
                <w:ilvl w:val="0"/>
                <w:numId w:val="13"/>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154FC9">
              <w:rPr>
                <w:rFonts w:cs="Calibri"/>
                <w:sz w:val="20"/>
                <w:szCs w:val="20"/>
              </w:rPr>
              <w:t xml:space="preserve">zapoznaliśmy się z opisem przedmiotu zamówienia i nie wnosimy do niego żadnych uwag oraz uzyskaliśmy konieczne informacje i wyjaśnienia niezbędne do przygotowania oferty. </w:t>
            </w:r>
          </w:p>
          <w:p w14:paraId="4DFE9021" w14:textId="77777777" w:rsidR="004B4E66" w:rsidRPr="00154FC9" w:rsidRDefault="004B4E66" w:rsidP="000562AC">
            <w:pPr>
              <w:pStyle w:val="Akapitzlist"/>
              <w:numPr>
                <w:ilvl w:val="0"/>
                <w:numId w:val="13"/>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154FC9">
              <w:rPr>
                <w:rFonts w:cs="Calibri"/>
                <w:sz w:val="20"/>
                <w:szCs w:val="20"/>
              </w:rPr>
              <w:t xml:space="preserve">w przypadku wybrania naszej oferty, jako najkorzystniejszej, zobowiązujemy się do zawarcia pisemnej umowy w terminie i w miejscu wskazanym przez Zamawiającego oraz na warunkach określonych we wzorze umowy. </w:t>
            </w:r>
          </w:p>
          <w:p w14:paraId="39EC1EAD" w14:textId="77777777" w:rsidR="004B4E66" w:rsidRPr="00154FC9" w:rsidRDefault="004B4E66" w:rsidP="000562AC">
            <w:pPr>
              <w:pStyle w:val="Akapitzlist"/>
              <w:numPr>
                <w:ilvl w:val="0"/>
                <w:numId w:val="13"/>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154FC9">
              <w:rPr>
                <w:rFonts w:cs="Calibri"/>
                <w:sz w:val="20"/>
                <w:szCs w:val="20"/>
              </w:rPr>
              <w:t>czujemy się związani ofertą przez okres 30 dni, licząc od upływu składania ofert</w:t>
            </w:r>
          </w:p>
          <w:p w14:paraId="3261A0C6" w14:textId="19861CA8" w:rsidR="004B4E66" w:rsidRPr="00154FC9" w:rsidRDefault="004B4E66" w:rsidP="000562AC">
            <w:pPr>
              <w:pStyle w:val="Akapitzlist"/>
              <w:numPr>
                <w:ilvl w:val="0"/>
                <w:numId w:val="13"/>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154FC9">
              <w:rPr>
                <w:rFonts w:cs="Calibri"/>
                <w:sz w:val="20"/>
                <w:szCs w:val="20"/>
              </w:rPr>
              <w:t>zapoznaliśmy się z</w:t>
            </w:r>
            <w:r w:rsidR="00462D74" w:rsidRPr="00154FC9">
              <w:rPr>
                <w:rFonts w:cs="Calibri"/>
                <w:sz w:val="20"/>
                <w:szCs w:val="20"/>
              </w:rPr>
              <w:t xml:space="preserve"> </w:t>
            </w:r>
            <w:r w:rsidRPr="00154FC9">
              <w:rPr>
                <w:rFonts w:cs="Calibri"/>
                <w:sz w:val="20"/>
                <w:szCs w:val="20"/>
              </w:rPr>
              <w:t xml:space="preserve"> projektem umowy i nie wnosimy zastrzeżeń, co do jej treści </w:t>
            </w:r>
          </w:p>
          <w:p w14:paraId="6661A22C" w14:textId="77777777" w:rsidR="004B4E66" w:rsidRPr="00154FC9" w:rsidRDefault="004B4E66" w:rsidP="000562AC">
            <w:pPr>
              <w:pStyle w:val="Akapitzlist"/>
              <w:numPr>
                <w:ilvl w:val="0"/>
                <w:numId w:val="13"/>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154FC9">
              <w:rPr>
                <w:rFonts w:cs="Calibri"/>
                <w:sz w:val="20"/>
                <w:szCs w:val="20"/>
              </w:rPr>
              <w:t>cena brutto podana w niniejszym formularzu zawiera wszystkie koszty wykonania zamówienia, jakie ponosi Zamawiający w przypadku wyboru niniejszej oferty</w:t>
            </w:r>
          </w:p>
          <w:p w14:paraId="4A974E72" w14:textId="77777777" w:rsidR="004B4E66" w:rsidRPr="00154FC9" w:rsidRDefault="004B4E66" w:rsidP="000562AC">
            <w:pPr>
              <w:pStyle w:val="Akapitzlist"/>
              <w:numPr>
                <w:ilvl w:val="0"/>
                <w:numId w:val="13"/>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154FC9">
              <w:rPr>
                <w:rFonts w:cs="Calibri"/>
                <w:sz w:val="20"/>
                <w:szCs w:val="20"/>
              </w:rPr>
              <w:t>zapoznaliśmy się z informacją RODO</w:t>
            </w:r>
          </w:p>
        </w:tc>
      </w:tr>
      <w:tr w:rsidR="00E97133" w:rsidRPr="00154FC9" w14:paraId="0D61E9A0" w14:textId="77777777" w:rsidTr="00715CF5">
        <w:trPr>
          <w:trHeight w:val="127"/>
        </w:trPr>
        <w:tc>
          <w:tcPr>
            <w:tcW w:w="10632" w:type="dxa"/>
            <w:gridSpan w:val="4"/>
            <w:vAlign w:val="center"/>
          </w:tcPr>
          <w:p w14:paraId="24272923" w14:textId="3854128E" w:rsidR="009219EE" w:rsidRPr="00154FC9" w:rsidRDefault="009219EE" w:rsidP="000562AC">
            <w:pPr>
              <w:pStyle w:val="Akapitzlist"/>
              <w:numPr>
                <w:ilvl w:val="0"/>
                <w:numId w:val="13"/>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3"/>
              <w:jc w:val="both"/>
              <w:rPr>
                <w:rFonts w:cs="Calibri"/>
                <w:sz w:val="20"/>
                <w:szCs w:val="20"/>
              </w:rPr>
            </w:pPr>
            <w:r w:rsidRPr="00154FC9">
              <w:rPr>
                <w:rFonts w:cs="Calibri"/>
                <w:sz w:val="20"/>
                <w:szCs w:val="20"/>
              </w:rPr>
              <w:t>nie podlegam wykluczeniu z art. 7 ust. 1 Ustawy z dnia 13 kwietnia 2022 r. o szczególnych rozwiązaniach w zakresie przeciwdziałania wspieraniu agresji na Ukrainę oraz służących ochronie bezpieczeństwa narodowego (Dz. U. 2022 poz. 835).</w:t>
            </w:r>
          </w:p>
        </w:tc>
      </w:tr>
    </w:tbl>
    <w:p w14:paraId="5EA756B7" w14:textId="77777777" w:rsidR="008C5DB5" w:rsidRPr="00154FC9" w:rsidRDefault="008C5DB5" w:rsidP="009D7A4A">
      <w:pPr>
        <w:spacing w:after="0" w:line="276" w:lineRule="auto"/>
        <w:rPr>
          <w:rFonts w:cstheme="minorHAnsi"/>
          <w:b/>
        </w:rPr>
      </w:pPr>
      <w:r w:rsidRPr="00154FC9">
        <w:rPr>
          <w:rFonts w:cstheme="minorHAnsi"/>
          <w:b/>
        </w:rPr>
        <w:t>ZOBOWIĄZANIA W PRZYPADKU PRZYZNANIA ZAMÓWIENIA:</w:t>
      </w:r>
    </w:p>
    <w:p w14:paraId="54B685D1" w14:textId="77777777" w:rsidR="008C5DB5" w:rsidRPr="00154FC9" w:rsidRDefault="008C5DB5" w:rsidP="000562AC">
      <w:pPr>
        <w:numPr>
          <w:ilvl w:val="0"/>
          <w:numId w:val="5"/>
        </w:numPr>
        <w:spacing w:after="0" w:line="276" w:lineRule="auto"/>
        <w:ind w:left="459" w:hanging="459"/>
        <w:contextualSpacing/>
        <w:rPr>
          <w:rFonts w:cstheme="minorHAnsi"/>
        </w:rPr>
      </w:pPr>
      <w:r w:rsidRPr="00154FC9">
        <w:rPr>
          <w:rFonts w:cstheme="minorHAnsi"/>
        </w:rPr>
        <w:lastRenderedPageBreak/>
        <w:t>zobowiązujemy się do zawarcia umowy w miejscu i terminie wyznaczonym przez Zamawiającego;</w:t>
      </w:r>
    </w:p>
    <w:p w14:paraId="79388CDF" w14:textId="77777777" w:rsidR="008C5DB5" w:rsidRPr="00154FC9" w:rsidRDefault="008C5DB5" w:rsidP="000562AC">
      <w:pPr>
        <w:numPr>
          <w:ilvl w:val="0"/>
          <w:numId w:val="5"/>
        </w:numPr>
        <w:spacing w:after="0" w:line="276" w:lineRule="auto"/>
        <w:ind w:left="459" w:hanging="459"/>
        <w:contextualSpacing/>
        <w:rPr>
          <w:rFonts w:cstheme="minorHAnsi"/>
        </w:rPr>
      </w:pPr>
      <w:r w:rsidRPr="00154FC9">
        <w:rPr>
          <w:rFonts w:cstheme="minorHAnsi"/>
        </w:rPr>
        <w:t xml:space="preserve">osoby, które będą zawierały umowę ze strony Wykonawcy: </w:t>
      </w:r>
    </w:p>
    <w:tbl>
      <w:tblPr>
        <w:tblStyle w:val="Tabela-Siatka"/>
        <w:tblW w:w="0" w:type="auto"/>
        <w:tblInd w:w="534" w:type="dxa"/>
        <w:tblLook w:val="04A0" w:firstRow="1" w:lastRow="0" w:firstColumn="1" w:lastColumn="0" w:noHBand="0" w:noVBand="1"/>
      </w:tblPr>
      <w:tblGrid>
        <w:gridCol w:w="8930"/>
      </w:tblGrid>
      <w:tr w:rsidR="007720CB" w:rsidRPr="00154FC9" w14:paraId="3EAA2555" w14:textId="77777777" w:rsidTr="005F7528">
        <w:tc>
          <w:tcPr>
            <w:tcW w:w="8930" w:type="dxa"/>
          </w:tcPr>
          <w:p w14:paraId="09814113" w14:textId="77777777" w:rsidR="007720CB" w:rsidRPr="00154FC9" w:rsidRDefault="007720CB" w:rsidP="005E5BAE">
            <w:pPr>
              <w:spacing w:before="240" w:line="276" w:lineRule="auto"/>
              <w:contextualSpacing/>
              <w:rPr>
                <w:rFonts w:cstheme="minorHAnsi"/>
              </w:rPr>
            </w:pPr>
          </w:p>
        </w:tc>
      </w:tr>
    </w:tbl>
    <w:p w14:paraId="206706E5" w14:textId="77777777" w:rsidR="008C5DB5" w:rsidRPr="00154FC9" w:rsidRDefault="008C5DB5" w:rsidP="000562AC">
      <w:pPr>
        <w:numPr>
          <w:ilvl w:val="0"/>
          <w:numId w:val="5"/>
        </w:numPr>
        <w:spacing w:after="0" w:line="276" w:lineRule="auto"/>
        <w:ind w:left="459" w:hanging="459"/>
        <w:contextualSpacing/>
        <w:rPr>
          <w:rFonts w:cstheme="minorHAnsi"/>
          <w:bCs/>
          <w:iCs/>
        </w:rPr>
      </w:pPr>
      <w:r w:rsidRPr="00154FC9">
        <w:rPr>
          <w:rFonts w:cstheme="minorHAnsi"/>
        </w:rPr>
        <w:t>osobą</w:t>
      </w:r>
      <w:r w:rsidRPr="00154FC9">
        <w:rPr>
          <w:rFonts w:cstheme="minorHAnsi"/>
          <w:bCs/>
          <w:iCs/>
        </w:rPr>
        <w:t xml:space="preserve"> odpowiedzialną za realizację umowy jest:</w:t>
      </w:r>
    </w:p>
    <w:tbl>
      <w:tblPr>
        <w:tblStyle w:val="Tabela-Siatka"/>
        <w:tblW w:w="0" w:type="auto"/>
        <w:tblInd w:w="534" w:type="dxa"/>
        <w:tblLook w:val="04A0" w:firstRow="1" w:lastRow="0" w:firstColumn="1" w:lastColumn="0" w:noHBand="0" w:noVBand="1"/>
      </w:tblPr>
      <w:tblGrid>
        <w:gridCol w:w="8930"/>
      </w:tblGrid>
      <w:tr w:rsidR="007720CB" w:rsidRPr="00154FC9" w14:paraId="74ADE78B" w14:textId="77777777" w:rsidTr="005F7528">
        <w:tc>
          <w:tcPr>
            <w:tcW w:w="8930" w:type="dxa"/>
          </w:tcPr>
          <w:p w14:paraId="2B8050F1" w14:textId="77777777" w:rsidR="007720CB" w:rsidRPr="00154FC9" w:rsidRDefault="007720CB" w:rsidP="005E5BAE">
            <w:pPr>
              <w:spacing w:before="240" w:line="276" w:lineRule="auto"/>
              <w:contextualSpacing/>
              <w:rPr>
                <w:rFonts w:cstheme="minorHAnsi"/>
              </w:rPr>
            </w:pPr>
          </w:p>
        </w:tc>
      </w:tr>
    </w:tbl>
    <w:p w14:paraId="4E98AFF7" w14:textId="77777777" w:rsidR="007720CB" w:rsidRPr="00154FC9" w:rsidRDefault="007720CB" w:rsidP="007720CB">
      <w:pPr>
        <w:spacing w:after="0" w:line="276" w:lineRule="auto"/>
        <w:rPr>
          <w:rFonts w:cstheme="minorHAnsi"/>
          <w:bCs/>
          <w:iCs/>
        </w:rPr>
      </w:pPr>
      <w:r w:rsidRPr="00154FC9">
        <w:rPr>
          <w:rFonts w:cstheme="minorHAnsi"/>
          <w:bCs/>
          <w:iCs/>
        </w:rPr>
        <w:t xml:space="preserve">      </w:t>
      </w:r>
      <w:r w:rsidR="00DE5208" w:rsidRPr="00154FC9">
        <w:rPr>
          <w:rFonts w:cstheme="minorHAnsi"/>
          <w:bCs/>
          <w:iCs/>
        </w:rPr>
        <w:t xml:space="preserve">  </w:t>
      </w:r>
      <w:r w:rsidRPr="00154FC9">
        <w:rPr>
          <w:rFonts w:cstheme="minorHAnsi"/>
          <w:bCs/>
          <w:iCs/>
        </w:rPr>
        <w:t xml:space="preserve"> </w:t>
      </w:r>
      <w:r w:rsidR="00391BC8" w:rsidRPr="00154FC9">
        <w:rPr>
          <w:rFonts w:cstheme="minorHAnsi"/>
          <w:bCs/>
          <w:iCs/>
        </w:rPr>
        <w:t xml:space="preserve">Telefon, </w:t>
      </w:r>
      <w:r w:rsidRPr="00154FC9">
        <w:rPr>
          <w:rFonts w:cstheme="minorHAnsi"/>
          <w:bCs/>
          <w:iCs/>
        </w:rPr>
        <w:t>e-mail:</w:t>
      </w:r>
    </w:p>
    <w:tbl>
      <w:tblPr>
        <w:tblStyle w:val="Tabela-Siatka"/>
        <w:tblW w:w="0" w:type="auto"/>
        <w:tblInd w:w="534" w:type="dxa"/>
        <w:tblLook w:val="04A0" w:firstRow="1" w:lastRow="0" w:firstColumn="1" w:lastColumn="0" w:noHBand="0" w:noVBand="1"/>
      </w:tblPr>
      <w:tblGrid>
        <w:gridCol w:w="8962"/>
      </w:tblGrid>
      <w:tr w:rsidR="007720CB" w:rsidRPr="00154FC9" w14:paraId="61173A3F" w14:textId="77777777" w:rsidTr="005E5BAE">
        <w:tc>
          <w:tcPr>
            <w:tcW w:w="8962" w:type="dxa"/>
          </w:tcPr>
          <w:p w14:paraId="52A362EF" w14:textId="77777777" w:rsidR="007720CB" w:rsidRPr="00154FC9" w:rsidRDefault="007720CB" w:rsidP="005E5BAE">
            <w:pPr>
              <w:spacing w:line="276" w:lineRule="auto"/>
              <w:rPr>
                <w:rFonts w:cstheme="minorHAnsi"/>
                <w:bCs/>
                <w:iCs/>
              </w:rPr>
            </w:pPr>
          </w:p>
        </w:tc>
      </w:tr>
    </w:tbl>
    <w:p w14:paraId="53227168" w14:textId="77777777" w:rsidR="008C5DB5" w:rsidRPr="00154FC9" w:rsidRDefault="008C5DB5"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r w:rsidRPr="00154FC9">
        <w:rPr>
          <w:rFonts w:cstheme="minorHAnsi"/>
        </w:rPr>
        <w:t>Oświadczamy, iż powyższe zamówienie:*</w:t>
      </w:r>
      <w:r w:rsidRPr="00154FC9">
        <w:rPr>
          <w:rFonts w:cstheme="minorHAnsi"/>
          <w:i/>
          <w:iCs/>
        </w:rPr>
        <w:t>w całości zrealizujemy sami</w:t>
      </w:r>
      <w:r w:rsidR="00391BC8" w:rsidRPr="00154FC9">
        <w:rPr>
          <w:rFonts w:cstheme="minorHAnsi"/>
          <w:i/>
          <w:iCs/>
        </w:rPr>
        <w:t xml:space="preserve"> / </w:t>
      </w:r>
      <w:r w:rsidRPr="00154FC9">
        <w:rPr>
          <w:rFonts w:cstheme="minorHAnsi"/>
          <w:i/>
          <w:iCs/>
        </w:rPr>
        <w:t>zrealizujemy przy udziale podwykonawcy</w:t>
      </w:r>
      <w:r w:rsidR="004100B8" w:rsidRPr="00154FC9">
        <w:rPr>
          <w:rFonts w:cstheme="minorHAnsi"/>
        </w:rPr>
        <w:t>: ………………………………….</w:t>
      </w:r>
      <w:r w:rsidR="00391BC8" w:rsidRPr="00154FC9">
        <w:rPr>
          <w:rFonts w:cstheme="minorHAnsi"/>
        </w:rPr>
        <w:t xml:space="preserve"> </w:t>
      </w:r>
      <w:r w:rsidR="004100B8" w:rsidRPr="00154FC9">
        <w:rPr>
          <w:rFonts w:cstheme="minorHAnsi"/>
          <w:bCs/>
          <w:sz w:val="20"/>
        </w:rPr>
        <w:t>* niepotrzebne skreślić</w:t>
      </w:r>
    </w:p>
    <w:p w14:paraId="2325EB0A" w14:textId="77777777" w:rsidR="0064434E" w:rsidRPr="00154FC9" w:rsidRDefault="0064434E" w:rsidP="004100B8">
      <w:pPr>
        <w:rPr>
          <w:b/>
          <w:bCs/>
          <w:i/>
          <w:iCs/>
          <w:color w:val="44546A" w:themeColor="text2"/>
        </w:rPr>
      </w:pPr>
    </w:p>
    <w:p w14:paraId="78E0B12F" w14:textId="2123D1A4" w:rsidR="008C5DB5" w:rsidRPr="00154FC9" w:rsidRDefault="004100B8" w:rsidP="004100B8">
      <w:pPr>
        <w:rPr>
          <w:b/>
          <w:bCs/>
          <w:i/>
          <w:iCs/>
          <w:color w:val="000000" w:themeColor="text1"/>
        </w:rPr>
      </w:pPr>
      <w:bookmarkStart w:id="4" w:name="_Hlk118368752"/>
      <w:r w:rsidRPr="00154FC9">
        <w:rPr>
          <w:b/>
          <w:bCs/>
          <w:i/>
          <w:iCs/>
          <w:color w:val="000000" w:themeColor="text1"/>
        </w:rPr>
        <w:t>Dokument należy podpisać podpisem elektronicznym: kwalifikowanym, zaufanym lub osobistym bądź wydrukowany dokument podpisać własnoręcznie, zeskanować - załączyć do oferty</w:t>
      </w:r>
      <w:r w:rsidR="0016796A" w:rsidRPr="00154FC9">
        <w:rPr>
          <w:b/>
          <w:bCs/>
          <w:i/>
          <w:iCs/>
          <w:color w:val="000000" w:themeColor="text1"/>
        </w:rPr>
        <w:t>.</w:t>
      </w:r>
    </w:p>
    <w:bookmarkEnd w:id="4"/>
    <w:p w14:paraId="7A576814" w14:textId="77777777" w:rsidR="0064434E" w:rsidRPr="00154FC9" w:rsidRDefault="0064434E">
      <w:pPr>
        <w:rPr>
          <w:rFonts w:cstheme="minorHAnsi"/>
          <w:bCs/>
          <w:i/>
          <w:sz w:val="24"/>
          <w:szCs w:val="24"/>
        </w:rPr>
      </w:pPr>
      <w:r w:rsidRPr="00154FC9">
        <w:rPr>
          <w:rFonts w:cstheme="minorHAnsi"/>
          <w:bCs/>
          <w:i/>
          <w:sz w:val="24"/>
          <w:szCs w:val="24"/>
        </w:rPr>
        <w:br w:type="page"/>
      </w:r>
    </w:p>
    <w:p w14:paraId="71142420" w14:textId="77777777" w:rsidR="00DE3F47" w:rsidRPr="00154FC9" w:rsidRDefault="00DE3F47" w:rsidP="00DE3F47">
      <w:pPr>
        <w:pStyle w:val="Nagwek1"/>
        <w:jc w:val="right"/>
        <w:rPr>
          <w:rFonts w:asciiTheme="minorHAnsi" w:hAnsiTheme="minorHAnsi"/>
          <w:sz w:val="24"/>
          <w:szCs w:val="16"/>
        </w:rPr>
      </w:pPr>
      <w:r w:rsidRPr="00154FC9">
        <w:rPr>
          <w:rFonts w:asciiTheme="minorHAnsi" w:hAnsiTheme="minorHAnsi"/>
          <w:sz w:val="24"/>
          <w:szCs w:val="16"/>
        </w:rPr>
        <w:lastRenderedPageBreak/>
        <w:t>Załącznik nr 2 do zapytania ofertowego</w:t>
      </w:r>
    </w:p>
    <w:p w14:paraId="2CBAE5AC" w14:textId="77777777" w:rsidR="00DE3F47" w:rsidRPr="00154FC9" w:rsidRDefault="00DE3F47" w:rsidP="00DE3F47">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rPr>
      </w:pPr>
      <w:r w:rsidRPr="00154FC9">
        <w:rPr>
          <w:rFonts w:cstheme="minorHAnsi"/>
          <w:bCs/>
        </w:rPr>
        <w:tab/>
        <w:t>(stanowiący jednocześnie załącznik do umowy)</w:t>
      </w:r>
    </w:p>
    <w:p w14:paraId="0D1FACDC" w14:textId="77777777" w:rsidR="002527E5" w:rsidRPr="00154FC9" w:rsidRDefault="002527E5" w:rsidP="00215C50">
      <w:pPr>
        <w:pStyle w:val="Nagwek1"/>
        <w:jc w:val="right"/>
        <w:rPr>
          <w:rFonts w:asciiTheme="minorHAnsi" w:hAnsiTheme="minorHAnsi"/>
          <w:sz w:val="24"/>
          <w:szCs w:val="16"/>
        </w:rPr>
      </w:pPr>
    </w:p>
    <w:p w14:paraId="4808CD8B" w14:textId="77777777" w:rsidR="002527E5" w:rsidRPr="00154FC9" w:rsidRDefault="002527E5" w:rsidP="00215C50">
      <w:pPr>
        <w:pStyle w:val="Nagwek1"/>
        <w:jc w:val="right"/>
        <w:rPr>
          <w:rFonts w:asciiTheme="minorHAnsi" w:hAnsiTheme="minorHAnsi"/>
          <w:sz w:val="24"/>
          <w:szCs w:val="16"/>
        </w:rPr>
      </w:pPr>
    </w:p>
    <w:p w14:paraId="7B48C17D" w14:textId="77777777" w:rsidR="002527E5" w:rsidRPr="00154FC9" w:rsidRDefault="002527E5" w:rsidP="002527E5">
      <w:pPr>
        <w:spacing w:before="120"/>
        <w:jc w:val="center"/>
        <w:rPr>
          <w:rFonts w:cstheme="minorHAnsi"/>
          <w:sz w:val="24"/>
          <w:szCs w:val="24"/>
        </w:rPr>
      </w:pPr>
      <w:r w:rsidRPr="00154FC9">
        <w:rPr>
          <w:rFonts w:cstheme="minorHAnsi"/>
          <w:sz w:val="24"/>
          <w:szCs w:val="24"/>
        </w:rPr>
        <w:t>WYKAZ WYKONANYCH USŁUG</w:t>
      </w:r>
    </w:p>
    <w:p w14:paraId="3133CE59" w14:textId="1A4E2D06" w:rsidR="002527E5" w:rsidRPr="00154FC9" w:rsidRDefault="002527E5" w:rsidP="003535FC">
      <w:pPr>
        <w:ind w:firstLine="426"/>
        <w:jc w:val="both"/>
        <w:rPr>
          <w:rFonts w:cstheme="minorHAnsi"/>
          <w:sz w:val="24"/>
          <w:szCs w:val="24"/>
        </w:rPr>
      </w:pPr>
      <w:r w:rsidRPr="00154FC9">
        <w:rPr>
          <w:rFonts w:cstheme="minorHAnsi"/>
          <w:sz w:val="24"/>
          <w:szCs w:val="24"/>
        </w:rPr>
        <w:t>Przystępując do postępowania w sprawie udzielenia zamówienia publicznego pn.</w:t>
      </w:r>
    </w:p>
    <w:p w14:paraId="3CE6B42E" w14:textId="0349CADC" w:rsidR="00722595" w:rsidRPr="00154FC9" w:rsidRDefault="003535FC" w:rsidP="00722595">
      <w:pPr>
        <w:spacing w:after="0" w:line="276" w:lineRule="auto"/>
        <w:ind w:left="284"/>
        <w:rPr>
          <w:b/>
          <w:sz w:val="24"/>
          <w:szCs w:val="24"/>
        </w:rPr>
      </w:pPr>
      <w:r w:rsidRPr="00154FC9">
        <w:rPr>
          <w:b/>
          <w:sz w:val="24"/>
          <w:szCs w:val="24"/>
        </w:rPr>
        <w:t xml:space="preserve">opracowanie wniosku oraz studium wykonalności, wraz z wymaganymi załącznikami, obowiązującymi dla naboru Nr Fenx.06.01-IP.03-005/24 Program Fundusze Europejskie na Infrastrukturę, Klimat, Środowisko na lata 2021 – 2027, Priorytet Fenx.06 Zdrowie, Działanie Fenx.05.01 System ochrony zdrowia w zakresie: Inwestycje w infrastrukturę, sprzęt i wyposażenie ambulatoryjnej opieki specjalistycznej, zmierzające do odwracania i rozwój opieki jednego dnia w ponadregionalnych podmiotach leczniczych, </w:t>
      </w:r>
      <w:r w:rsidR="002527E5" w:rsidRPr="00154FC9">
        <w:rPr>
          <w:rFonts w:cstheme="minorHAnsi"/>
          <w:sz w:val="24"/>
          <w:szCs w:val="24"/>
        </w:rPr>
        <w:t>prowadzonego</w:t>
      </w:r>
      <w:r w:rsidR="00722595" w:rsidRPr="00154FC9">
        <w:rPr>
          <w:rFonts w:cstheme="minorHAnsi"/>
          <w:sz w:val="24"/>
          <w:szCs w:val="24"/>
        </w:rPr>
        <w:t xml:space="preserve"> przez </w:t>
      </w:r>
      <w:r w:rsidR="00722595" w:rsidRPr="00154FC9">
        <w:rPr>
          <w:b/>
          <w:sz w:val="24"/>
          <w:szCs w:val="24"/>
        </w:rPr>
        <w:t>Samodzielny Publiczny zakład Opieki Zdrowotnej Ministerstwa Spraw Wewnętrznych i Administracji we Wrocławiu</w:t>
      </w:r>
    </w:p>
    <w:p w14:paraId="799B2924" w14:textId="77777777" w:rsidR="00722595" w:rsidRPr="00154FC9" w:rsidRDefault="00722595" w:rsidP="00722595">
      <w:pPr>
        <w:spacing w:after="0" w:line="276" w:lineRule="auto"/>
        <w:ind w:left="284"/>
        <w:rPr>
          <w:b/>
          <w:sz w:val="24"/>
          <w:szCs w:val="24"/>
        </w:rPr>
      </w:pPr>
      <w:r w:rsidRPr="00154FC9">
        <w:rPr>
          <w:b/>
          <w:sz w:val="24"/>
          <w:szCs w:val="24"/>
        </w:rPr>
        <w:t>Ul. Ołbińska 32, 50-233 Wrocław</w:t>
      </w:r>
    </w:p>
    <w:p w14:paraId="4B8806AB" w14:textId="7E8E873A" w:rsidR="002527E5" w:rsidRPr="00154FC9" w:rsidRDefault="002527E5" w:rsidP="003535FC">
      <w:p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426" w:right="142"/>
        <w:jc w:val="both"/>
        <w:rPr>
          <w:bCs/>
          <w:sz w:val="24"/>
          <w:szCs w:val="24"/>
        </w:rPr>
      </w:pPr>
    </w:p>
    <w:p w14:paraId="3C74B0BA" w14:textId="77777777" w:rsidR="002527E5" w:rsidRPr="00154FC9" w:rsidRDefault="002527E5" w:rsidP="002527E5">
      <w:pPr>
        <w:spacing w:after="120"/>
        <w:ind w:firstLine="426"/>
        <w:jc w:val="both"/>
        <w:rPr>
          <w:rFonts w:cstheme="minorHAnsi"/>
          <w:sz w:val="24"/>
          <w:szCs w:val="24"/>
        </w:rPr>
      </w:pPr>
      <w:bookmarkStart w:id="5" w:name="_Hlk161747888"/>
      <w:r w:rsidRPr="00154FC9">
        <w:rPr>
          <w:rFonts w:cstheme="minorHAnsi"/>
          <w:sz w:val="24"/>
          <w:szCs w:val="24"/>
        </w:rPr>
        <w:t>przedstawiam:</w:t>
      </w:r>
    </w:p>
    <w:p w14:paraId="63ACAAE8" w14:textId="150BF52E" w:rsidR="002527E5" w:rsidRPr="00154FC9" w:rsidRDefault="002527E5" w:rsidP="002527E5">
      <w:pPr>
        <w:spacing w:after="120"/>
        <w:ind w:firstLine="426"/>
        <w:jc w:val="both"/>
        <w:rPr>
          <w:rFonts w:cstheme="minorHAnsi"/>
          <w:sz w:val="24"/>
          <w:szCs w:val="24"/>
        </w:rPr>
      </w:pPr>
      <w:r w:rsidRPr="00154FC9">
        <w:rPr>
          <w:rFonts w:cstheme="minorHAnsi"/>
          <w:sz w:val="24"/>
          <w:szCs w:val="24"/>
        </w:rPr>
        <w:t>a) wykaz wykonanych usług</w:t>
      </w:r>
      <w:bookmarkEnd w:id="5"/>
      <w:r w:rsidRPr="00154FC9">
        <w:rPr>
          <w:rFonts w:cstheme="minorHAnsi"/>
          <w:sz w:val="24"/>
          <w:szCs w:val="24"/>
        </w:rPr>
        <w:t>:</w:t>
      </w:r>
    </w:p>
    <w:tbl>
      <w:tblPr>
        <w:tblStyle w:val="Tabela-Siatka"/>
        <w:tblW w:w="9780" w:type="dxa"/>
        <w:tblInd w:w="421" w:type="dxa"/>
        <w:tblLook w:val="04A0" w:firstRow="1" w:lastRow="0" w:firstColumn="1" w:lastColumn="0" w:noHBand="0" w:noVBand="1"/>
      </w:tblPr>
      <w:tblGrid>
        <w:gridCol w:w="575"/>
        <w:gridCol w:w="2529"/>
        <w:gridCol w:w="1614"/>
        <w:gridCol w:w="2369"/>
        <w:gridCol w:w="2693"/>
      </w:tblGrid>
      <w:tr w:rsidR="0082017A" w:rsidRPr="00154FC9" w14:paraId="2C56FEF3" w14:textId="415F504F" w:rsidTr="0082017A">
        <w:tc>
          <w:tcPr>
            <w:tcW w:w="575" w:type="dxa"/>
          </w:tcPr>
          <w:p w14:paraId="2BDF4862" w14:textId="3EF1895E" w:rsidR="0082017A" w:rsidRPr="00154FC9" w:rsidRDefault="0082017A" w:rsidP="002527E5">
            <w:pPr>
              <w:spacing w:after="120"/>
              <w:jc w:val="both"/>
              <w:rPr>
                <w:rFonts w:cstheme="minorHAnsi"/>
                <w:b/>
                <w:sz w:val="24"/>
                <w:szCs w:val="24"/>
              </w:rPr>
            </w:pPr>
            <w:r w:rsidRPr="00154FC9">
              <w:rPr>
                <w:rFonts w:cstheme="minorHAnsi"/>
                <w:b/>
                <w:sz w:val="24"/>
                <w:szCs w:val="24"/>
              </w:rPr>
              <w:t>L.p.</w:t>
            </w:r>
          </w:p>
        </w:tc>
        <w:tc>
          <w:tcPr>
            <w:tcW w:w="2529" w:type="dxa"/>
          </w:tcPr>
          <w:p w14:paraId="20F138FB" w14:textId="77777777" w:rsidR="0082017A" w:rsidRPr="00154FC9" w:rsidRDefault="0082017A" w:rsidP="002527E5">
            <w:pPr>
              <w:jc w:val="both"/>
              <w:rPr>
                <w:rFonts w:cstheme="minorHAnsi"/>
                <w:b/>
                <w:sz w:val="24"/>
                <w:szCs w:val="24"/>
              </w:rPr>
            </w:pPr>
            <w:r w:rsidRPr="00154FC9">
              <w:rPr>
                <w:rFonts w:cstheme="minorHAnsi"/>
                <w:b/>
                <w:sz w:val="24"/>
                <w:szCs w:val="24"/>
              </w:rPr>
              <w:t xml:space="preserve">Przedmiot zamówienia </w:t>
            </w:r>
          </w:p>
          <w:p w14:paraId="2FE8956B" w14:textId="2582AB45" w:rsidR="0082017A" w:rsidRPr="00154FC9" w:rsidRDefault="0082017A" w:rsidP="002527E5">
            <w:pPr>
              <w:jc w:val="both"/>
              <w:rPr>
                <w:rFonts w:cstheme="minorHAnsi"/>
                <w:b/>
                <w:sz w:val="24"/>
                <w:szCs w:val="24"/>
              </w:rPr>
            </w:pPr>
            <w:r w:rsidRPr="00154FC9">
              <w:rPr>
                <w:rFonts w:cstheme="minorHAnsi"/>
                <w:b/>
                <w:sz w:val="24"/>
                <w:szCs w:val="24"/>
              </w:rPr>
              <w:t>(opis usług)</w:t>
            </w:r>
          </w:p>
        </w:tc>
        <w:tc>
          <w:tcPr>
            <w:tcW w:w="1614" w:type="dxa"/>
          </w:tcPr>
          <w:p w14:paraId="08B8FE18" w14:textId="30C709C2" w:rsidR="0082017A" w:rsidRPr="00154FC9" w:rsidRDefault="0082017A" w:rsidP="002527E5">
            <w:pPr>
              <w:jc w:val="both"/>
              <w:rPr>
                <w:rFonts w:cstheme="minorHAnsi"/>
                <w:b/>
                <w:sz w:val="24"/>
                <w:szCs w:val="24"/>
              </w:rPr>
            </w:pPr>
            <w:r w:rsidRPr="00154FC9">
              <w:rPr>
                <w:rFonts w:cstheme="minorHAnsi"/>
                <w:b/>
                <w:sz w:val="24"/>
                <w:szCs w:val="24"/>
              </w:rPr>
              <w:t>Termin wykonania (rozpoczęcia i zakończenia)</w:t>
            </w:r>
          </w:p>
        </w:tc>
        <w:tc>
          <w:tcPr>
            <w:tcW w:w="2369" w:type="dxa"/>
          </w:tcPr>
          <w:p w14:paraId="3BF8987D" w14:textId="2AAD42B7" w:rsidR="0082017A" w:rsidRPr="00154FC9" w:rsidRDefault="0082017A" w:rsidP="002527E5">
            <w:pPr>
              <w:spacing w:after="120"/>
              <w:jc w:val="both"/>
              <w:rPr>
                <w:rFonts w:cstheme="minorHAnsi"/>
                <w:b/>
                <w:sz w:val="24"/>
                <w:szCs w:val="24"/>
              </w:rPr>
            </w:pPr>
            <w:r w:rsidRPr="00154FC9">
              <w:rPr>
                <w:rFonts w:cstheme="minorHAnsi"/>
                <w:b/>
                <w:sz w:val="24"/>
                <w:szCs w:val="24"/>
              </w:rPr>
              <w:t>Wartość przedmiotu konkursu</w:t>
            </w:r>
          </w:p>
        </w:tc>
        <w:tc>
          <w:tcPr>
            <w:tcW w:w="2693" w:type="dxa"/>
          </w:tcPr>
          <w:p w14:paraId="0098ABB6" w14:textId="4696CE98" w:rsidR="0082017A" w:rsidRPr="00154FC9" w:rsidRDefault="0082017A" w:rsidP="002527E5">
            <w:pPr>
              <w:spacing w:after="120"/>
              <w:jc w:val="both"/>
              <w:rPr>
                <w:rFonts w:cstheme="minorHAnsi"/>
                <w:b/>
                <w:sz w:val="24"/>
                <w:szCs w:val="24"/>
              </w:rPr>
            </w:pPr>
            <w:r w:rsidRPr="00154FC9">
              <w:rPr>
                <w:rFonts w:cstheme="minorHAnsi"/>
                <w:b/>
                <w:sz w:val="24"/>
                <w:szCs w:val="24"/>
              </w:rPr>
              <w:t>Zamawiający (nazwa, adres, nr telefonu do kontaktu)</w:t>
            </w:r>
          </w:p>
        </w:tc>
      </w:tr>
      <w:tr w:rsidR="0082017A" w:rsidRPr="00154FC9" w14:paraId="40964CE3" w14:textId="7C0023C1" w:rsidTr="0082017A">
        <w:tc>
          <w:tcPr>
            <w:tcW w:w="575" w:type="dxa"/>
          </w:tcPr>
          <w:p w14:paraId="207F779D" w14:textId="1C2C0CF2" w:rsidR="0082017A" w:rsidRPr="00154FC9" w:rsidRDefault="007B2BA9" w:rsidP="002527E5">
            <w:pPr>
              <w:spacing w:after="120"/>
              <w:jc w:val="both"/>
              <w:rPr>
                <w:rFonts w:cstheme="minorHAnsi"/>
                <w:sz w:val="24"/>
                <w:szCs w:val="24"/>
              </w:rPr>
            </w:pPr>
            <w:r w:rsidRPr="00154FC9">
              <w:rPr>
                <w:rFonts w:cstheme="minorHAnsi"/>
                <w:sz w:val="24"/>
                <w:szCs w:val="24"/>
              </w:rPr>
              <w:t>1</w:t>
            </w:r>
          </w:p>
        </w:tc>
        <w:tc>
          <w:tcPr>
            <w:tcW w:w="2529" w:type="dxa"/>
          </w:tcPr>
          <w:p w14:paraId="551C7283" w14:textId="77777777" w:rsidR="0082017A" w:rsidRPr="00154FC9" w:rsidRDefault="0082017A" w:rsidP="002527E5">
            <w:pPr>
              <w:spacing w:after="120"/>
              <w:jc w:val="both"/>
              <w:rPr>
                <w:rFonts w:cstheme="minorHAnsi"/>
                <w:sz w:val="24"/>
                <w:szCs w:val="24"/>
              </w:rPr>
            </w:pPr>
          </w:p>
        </w:tc>
        <w:tc>
          <w:tcPr>
            <w:tcW w:w="1614" w:type="dxa"/>
          </w:tcPr>
          <w:p w14:paraId="3F61F96F" w14:textId="77777777" w:rsidR="0082017A" w:rsidRPr="00154FC9" w:rsidRDefault="0082017A" w:rsidP="002527E5">
            <w:pPr>
              <w:spacing w:after="120"/>
              <w:jc w:val="both"/>
              <w:rPr>
                <w:rFonts w:cstheme="minorHAnsi"/>
                <w:sz w:val="24"/>
                <w:szCs w:val="24"/>
              </w:rPr>
            </w:pPr>
          </w:p>
        </w:tc>
        <w:tc>
          <w:tcPr>
            <w:tcW w:w="2369" w:type="dxa"/>
          </w:tcPr>
          <w:p w14:paraId="2CAAFC1B" w14:textId="77777777" w:rsidR="0082017A" w:rsidRPr="00154FC9" w:rsidRDefault="0082017A" w:rsidP="002527E5">
            <w:pPr>
              <w:spacing w:after="120"/>
              <w:jc w:val="both"/>
              <w:rPr>
                <w:rFonts w:cstheme="minorHAnsi"/>
                <w:sz w:val="24"/>
                <w:szCs w:val="24"/>
              </w:rPr>
            </w:pPr>
          </w:p>
        </w:tc>
        <w:tc>
          <w:tcPr>
            <w:tcW w:w="2693" w:type="dxa"/>
          </w:tcPr>
          <w:p w14:paraId="2C689DA0" w14:textId="77777777" w:rsidR="0082017A" w:rsidRPr="00154FC9" w:rsidRDefault="0082017A" w:rsidP="002527E5">
            <w:pPr>
              <w:spacing w:after="120"/>
              <w:jc w:val="both"/>
              <w:rPr>
                <w:rFonts w:cstheme="minorHAnsi"/>
                <w:sz w:val="24"/>
                <w:szCs w:val="24"/>
              </w:rPr>
            </w:pPr>
          </w:p>
        </w:tc>
      </w:tr>
      <w:tr w:rsidR="0082017A" w:rsidRPr="00154FC9" w14:paraId="139CEE53" w14:textId="4473C18A" w:rsidTr="0082017A">
        <w:tc>
          <w:tcPr>
            <w:tcW w:w="575" w:type="dxa"/>
          </w:tcPr>
          <w:p w14:paraId="61107F06" w14:textId="60F95047" w:rsidR="0082017A" w:rsidRPr="00154FC9" w:rsidRDefault="007B2BA9" w:rsidP="002527E5">
            <w:pPr>
              <w:spacing w:after="120"/>
              <w:jc w:val="both"/>
              <w:rPr>
                <w:rFonts w:cstheme="minorHAnsi"/>
                <w:sz w:val="24"/>
                <w:szCs w:val="24"/>
              </w:rPr>
            </w:pPr>
            <w:r w:rsidRPr="00154FC9">
              <w:rPr>
                <w:rFonts w:cstheme="minorHAnsi"/>
                <w:sz w:val="24"/>
                <w:szCs w:val="24"/>
              </w:rPr>
              <w:t>2</w:t>
            </w:r>
          </w:p>
        </w:tc>
        <w:tc>
          <w:tcPr>
            <w:tcW w:w="2529" w:type="dxa"/>
          </w:tcPr>
          <w:p w14:paraId="50E5EBDC" w14:textId="77777777" w:rsidR="0082017A" w:rsidRPr="00154FC9" w:rsidRDefault="0082017A" w:rsidP="002527E5">
            <w:pPr>
              <w:spacing w:after="120"/>
              <w:jc w:val="both"/>
              <w:rPr>
                <w:rFonts w:cstheme="minorHAnsi"/>
                <w:sz w:val="24"/>
                <w:szCs w:val="24"/>
              </w:rPr>
            </w:pPr>
          </w:p>
        </w:tc>
        <w:tc>
          <w:tcPr>
            <w:tcW w:w="1614" w:type="dxa"/>
          </w:tcPr>
          <w:p w14:paraId="1F96393B" w14:textId="77777777" w:rsidR="0082017A" w:rsidRPr="00154FC9" w:rsidRDefault="0082017A" w:rsidP="002527E5">
            <w:pPr>
              <w:spacing w:after="120"/>
              <w:jc w:val="both"/>
              <w:rPr>
                <w:rFonts w:cstheme="minorHAnsi"/>
                <w:sz w:val="24"/>
                <w:szCs w:val="24"/>
              </w:rPr>
            </w:pPr>
          </w:p>
        </w:tc>
        <w:tc>
          <w:tcPr>
            <w:tcW w:w="2369" w:type="dxa"/>
          </w:tcPr>
          <w:p w14:paraId="611E4BE5" w14:textId="77777777" w:rsidR="0082017A" w:rsidRPr="00154FC9" w:rsidRDefault="0082017A" w:rsidP="002527E5">
            <w:pPr>
              <w:spacing w:after="120"/>
              <w:jc w:val="both"/>
              <w:rPr>
                <w:rFonts w:cstheme="minorHAnsi"/>
                <w:sz w:val="24"/>
                <w:szCs w:val="24"/>
              </w:rPr>
            </w:pPr>
          </w:p>
        </w:tc>
        <w:tc>
          <w:tcPr>
            <w:tcW w:w="2693" w:type="dxa"/>
          </w:tcPr>
          <w:p w14:paraId="27D4B0BD" w14:textId="77777777" w:rsidR="0082017A" w:rsidRPr="00154FC9" w:rsidRDefault="0082017A" w:rsidP="002527E5">
            <w:pPr>
              <w:spacing w:after="120"/>
              <w:jc w:val="both"/>
              <w:rPr>
                <w:rFonts w:cstheme="minorHAnsi"/>
                <w:sz w:val="24"/>
                <w:szCs w:val="24"/>
              </w:rPr>
            </w:pPr>
          </w:p>
        </w:tc>
      </w:tr>
      <w:tr w:rsidR="0082017A" w:rsidRPr="00154FC9" w14:paraId="310E2D9D" w14:textId="258D01D4" w:rsidTr="0082017A">
        <w:tc>
          <w:tcPr>
            <w:tcW w:w="575" w:type="dxa"/>
          </w:tcPr>
          <w:p w14:paraId="066FA399" w14:textId="5789AA5E" w:rsidR="0082017A" w:rsidRPr="00154FC9" w:rsidRDefault="007B2BA9" w:rsidP="002527E5">
            <w:pPr>
              <w:spacing w:after="120"/>
              <w:jc w:val="both"/>
              <w:rPr>
                <w:rFonts w:cstheme="minorHAnsi"/>
                <w:sz w:val="24"/>
                <w:szCs w:val="24"/>
              </w:rPr>
            </w:pPr>
            <w:r w:rsidRPr="00154FC9">
              <w:rPr>
                <w:rFonts w:cstheme="minorHAnsi"/>
                <w:sz w:val="24"/>
                <w:szCs w:val="24"/>
              </w:rPr>
              <w:t>3</w:t>
            </w:r>
          </w:p>
        </w:tc>
        <w:tc>
          <w:tcPr>
            <w:tcW w:w="2529" w:type="dxa"/>
          </w:tcPr>
          <w:p w14:paraId="03E3D5F7" w14:textId="77777777" w:rsidR="0082017A" w:rsidRPr="00154FC9" w:rsidRDefault="0082017A" w:rsidP="002527E5">
            <w:pPr>
              <w:spacing w:after="120"/>
              <w:jc w:val="both"/>
              <w:rPr>
                <w:rFonts w:cstheme="minorHAnsi"/>
                <w:sz w:val="24"/>
                <w:szCs w:val="24"/>
              </w:rPr>
            </w:pPr>
          </w:p>
        </w:tc>
        <w:tc>
          <w:tcPr>
            <w:tcW w:w="1614" w:type="dxa"/>
          </w:tcPr>
          <w:p w14:paraId="56940CBE" w14:textId="77777777" w:rsidR="0082017A" w:rsidRPr="00154FC9" w:rsidRDefault="0082017A" w:rsidP="002527E5">
            <w:pPr>
              <w:spacing w:after="120"/>
              <w:jc w:val="both"/>
              <w:rPr>
                <w:rFonts w:cstheme="minorHAnsi"/>
                <w:sz w:val="24"/>
                <w:szCs w:val="24"/>
              </w:rPr>
            </w:pPr>
          </w:p>
        </w:tc>
        <w:tc>
          <w:tcPr>
            <w:tcW w:w="2369" w:type="dxa"/>
          </w:tcPr>
          <w:p w14:paraId="08B9AEB7" w14:textId="77777777" w:rsidR="0082017A" w:rsidRPr="00154FC9" w:rsidRDefault="0082017A" w:rsidP="002527E5">
            <w:pPr>
              <w:spacing w:after="120"/>
              <w:jc w:val="both"/>
              <w:rPr>
                <w:rFonts w:cstheme="minorHAnsi"/>
                <w:sz w:val="24"/>
                <w:szCs w:val="24"/>
              </w:rPr>
            </w:pPr>
          </w:p>
        </w:tc>
        <w:tc>
          <w:tcPr>
            <w:tcW w:w="2693" w:type="dxa"/>
          </w:tcPr>
          <w:p w14:paraId="2D8BDA37" w14:textId="77777777" w:rsidR="0082017A" w:rsidRPr="00154FC9" w:rsidRDefault="0082017A" w:rsidP="002527E5">
            <w:pPr>
              <w:spacing w:after="120"/>
              <w:jc w:val="both"/>
              <w:rPr>
                <w:rFonts w:cstheme="minorHAnsi"/>
                <w:sz w:val="24"/>
                <w:szCs w:val="24"/>
              </w:rPr>
            </w:pPr>
          </w:p>
        </w:tc>
      </w:tr>
    </w:tbl>
    <w:p w14:paraId="65AF66E9" w14:textId="72FEC9B2" w:rsidR="002527E5" w:rsidRPr="00154FC9" w:rsidRDefault="002527E5" w:rsidP="002527E5">
      <w:pPr>
        <w:spacing w:after="120"/>
        <w:ind w:firstLine="426"/>
        <w:jc w:val="both"/>
        <w:rPr>
          <w:rFonts w:cstheme="minorHAnsi"/>
          <w:sz w:val="24"/>
          <w:szCs w:val="24"/>
        </w:rPr>
      </w:pPr>
    </w:p>
    <w:p w14:paraId="35FDF580" w14:textId="77777777" w:rsidR="002527E5" w:rsidRPr="00154FC9" w:rsidRDefault="002527E5" w:rsidP="002527E5">
      <w:pPr>
        <w:tabs>
          <w:tab w:val="center" w:pos="6379"/>
        </w:tabs>
        <w:spacing w:before="120"/>
        <w:ind w:left="426"/>
        <w:jc w:val="both"/>
        <w:rPr>
          <w:rFonts w:cstheme="minorHAnsi"/>
          <w:sz w:val="24"/>
          <w:szCs w:val="24"/>
        </w:rPr>
      </w:pPr>
      <w:r w:rsidRPr="00154FC9">
        <w:rPr>
          <w:rFonts w:cstheme="minorHAnsi"/>
          <w:b/>
          <w:sz w:val="24"/>
          <w:szCs w:val="24"/>
        </w:rPr>
        <w:t>Uwaga:</w:t>
      </w:r>
      <w:r w:rsidRPr="00154FC9">
        <w:rPr>
          <w:rFonts w:cstheme="minorHAnsi"/>
          <w:sz w:val="24"/>
          <w:szCs w:val="24"/>
        </w:rPr>
        <w:t xml:space="preserve">    Rodzaj i przedmiot wykonanych usług powinien być tak opisany, by umożliwić Zamawiającemu ocenę spełnienia warunków określonych  w zapytaniu ofertowym.</w:t>
      </w:r>
    </w:p>
    <w:p w14:paraId="6AC0115B" w14:textId="77777777" w:rsidR="002527E5" w:rsidRPr="00154FC9" w:rsidRDefault="002527E5" w:rsidP="002527E5">
      <w:pPr>
        <w:spacing w:before="120"/>
        <w:rPr>
          <w:color w:val="000000"/>
        </w:rPr>
      </w:pPr>
      <w:r w:rsidRPr="00154FC9">
        <w:rPr>
          <w:color w:val="000000"/>
        </w:rPr>
        <w:t xml:space="preserve">                                     </w:t>
      </w:r>
    </w:p>
    <w:p w14:paraId="6566B270" w14:textId="77777777" w:rsidR="002527E5" w:rsidRPr="00154FC9" w:rsidRDefault="002527E5" w:rsidP="002527E5">
      <w:pPr>
        <w:spacing w:before="120"/>
        <w:rPr>
          <w:color w:val="000000"/>
        </w:rPr>
      </w:pPr>
      <w:r w:rsidRPr="00154FC9">
        <w:rPr>
          <w:color w:val="000000"/>
        </w:rPr>
        <w:t xml:space="preserve">                         ....................………………..…</w:t>
      </w:r>
      <w:r w:rsidRPr="00154FC9">
        <w:rPr>
          <w:color w:val="000000"/>
        </w:rPr>
        <w:tab/>
        <w:t xml:space="preserve">                                               ...........................…………….………..</w:t>
      </w:r>
    </w:p>
    <w:p w14:paraId="2FD85F7C" w14:textId="092E7918" w:rsidR="002527E5" w:rsidRPr="00154FC9" w:rsidRDefault="002527E5" w:rsidP="002527E5">
      <w:pPr>
        <w:spacing w:before="120"/>
        <w:rPr>
          <w:i/>
          <w:color w:val="000000"/>
          <w:sz w:val="20"/>
          <w:szCs w:val="20"/>
        </w:rPr>
      </w:pPr>
      <w:r w:rsidRPr="00154FC9">
        <w:rPr>
          <w:color w:val="000000"/>
          <w:sz w:val="20"/>
          <w:szCs w:val="20"/>
        </w:rPr>
        <w:t xml:space="preserve">                                   </w:t>
      </w:r>
      <w:r w:rsidRPr="00154FC9">
        <w:rPr>
          <w:i/>
          <w:color w:val="000000"/>
          <w:sz w:val="20"/>
          <w:szCs w:val="20"/>
        </w:rPr>
        <w:t>miejscowość, data</w:t>
      </w:r>
      <w:r w:rsidRPr="00154FC9">
        <w:rPr>
          <w:i/>
          <w:color w:val="000000"/>
          <w:sz w:val="20"/>
          <w:szCs w:val="20"/>
        </w:rPr>
        <w:tab/>
        <w:t xml:space="preserve">                                                          podpis osoby upoważnionej</w:t>
      </w:r>
    </w:p>
    <w:p w14:paraId="1AD3E7FF" w14:textId="77777777" w:rsidR="002527E5" w:rsidRPr="00154FC9" w:rsidRDefault="002527E5" w:rsidP="002527E5">
      <w:pPr>
        <w:spacing w:before="120"/>
        <w:rPr>
          <w:color w:val="000000"/>
        </w:rPr>
      </w:pPr>
    </w:p>
    <w:p w14:paraId="4E77F435" w14:textId="77777777" w:rsidR="002527E5" w:rsidRPr="00154FC9" w:rsidRDefault="002527E5" w:rsidP="002527E5"/>
    <w:p w14:paraId="338CA761" w14:textId="77777777" w:rsidR="002527E5" w:rsidRPr="00154FC9" w:rsidRDefault="002527E5" w:rsidP="002527E5">
      <w:pPr>
        <w:spacing w:after="120"/>
        <w:ind w:firstLine="426"/>
        <w:jc w:val="both"/>
        <w:rPr>
          <w:rFonts w:cstheme="minorHAnsi"/>
          <w:sz w:val="24"/>
          <w:szCs w:val="24"/>
        </w:rPr>
      </w:pPr>
    </w:p>
    <w:p w14:paraId="020CEA86" w14:textId="1F4D0A31" w:rsidR="002527E5" w:rsidRPr="00154FC9" w:rsidRDefault="002527E5" w:rsidP="00DE3F47">
      <w:pPr>
        <w:pStyle w:val="Nagwek1"/>
        <w:jc w:val="left"/>
        <w:rPr>
          <w:rFonts w:asciiTheme="minorHAnsi" w:hAnsiTheme="minorHAnsi"/>
          <w:sz w:val="24"/>
          <w:szCs w:val="16"/>
        </w:rPr>
      </w:pPr>
    </w:p>
    <w:p w14:paraId="698CB9CA" w14:textId="56C058DE" w:rsidR="00DE3F47" w:rsidRPr="00154FC9" w:rsidRDefault="00DE3F47" w:rsidP="00DE3F47">
      <w:pPr>
        <w:rPr>
          <w:lang w:eastAsia="pl-PL"/>
        </w:rPr>
      </w:pPr>
    </w:p>
    <w:p w14:paraId="2C1E185D" w14:textId="199967DA" w:rsidR="00DE3F47" w:rsidRPr="00154FC9" w:rsidRDefault="00DE3F47" w:rsidP="00DE3F47">
      <w:pPr>
        <w:rPr>
          <w:lang w:eastAsia="pl-PL"/>
        </w:rPr>
      </w:pPr>
    </w:p>
    <w:p w14:paraId="2D31D549" w14:textId="6BD0291C" w:rsidR="00DE3F47" w:rsidRPr="00154FC9" w:rsidRDefault="00DE3F47" w:rsidP="00DE3F47">
      <w:pPr>
        <w:rPr>
          <w:lang w:eastAsia="pl-PL"/>
        </w:rPr>
      </w:pPr>
    </w:p>
    <w:p w14:paraId="2BC5FDFA" w14:textId="65AD1B63" w:rsidR="00DE3F47" w:rsidRPr="00154FC9" w:rsidRDefault="00DE3F47" w:rsidP="00DE3F47">
      <w:pPr>
        <w:rPr>
          <w:lang w:eastAsia="pl-PL"/>
        </w:rPr>
      </w:pPr>
    </w:p>
    <w:p w14:paraId="3D008E51" w14:textId="59607BBC" w:rsidR="00DE3F47" w:rsidRPr="00154FC9" w:rsidRDefault="00DE3F47" w:rsidP="00DE3F47">
      <w:pPr>
        <w:rPr>
          <w:lang w:eastAsia="pl-PL"/>
        </w:rPr>
      </w:pPr>
    </w:p>
    <w:p w14:paraId="6328D8C2" w14:textId="31107699" w:rsidR="001C44BD" w:rsidRPr="00154FC9" w:rsidRDefault="001C44BD" w:rsidP="00DE3F47">
      <w:pPr>
        <w:rPr>
          <w:lang w:eastAsia="pl-PL"/>
        </w:rPr>
      </w:pPr>
    </w:p>
    <w:p w14:paraId="7E4F0ACA" w14:textId="3964F14E" w:rsidR="001C44BD" w:rsidRPr="00154FC9" w:rsidRDefault="001C44BD" w:rsidP="001C44BD">
      <w:pPr>
        <w:pStyle w:val="Nagwek1"/>
        <w:jc w:val="right"/>
        <w:rPr>
          <w:rFonts w:asciiTheme="minorHAnsi" w:hAnsiTheme="minorHAnsi"/>
          <w:sz w:val="24"/>
          <w:szCs w:val="16"/>
        </w:rPr>
      </w:pPr>
      <w:r w:rsidRPr="00154FC9">
        <w:rPr>
          <w:rFonts w:asciiTheme="minorHAnsi" w:hAnsiTheme="minorHAnsi"/>
          <w:sz w:val="24"/>
          <w:szCs w:val="16"/>
        </w:rPr>
        <w:t>Załącznik nr 3 do zapytania ofertowego</w:t>
      </w:r>
    </w:p>
    <w:p w14:paraId="395DEAA8" w14:textId="77777777" w:rsidR="001C44BD" w:rsidRPr="00154FC9" w:rsidRDefault="001C44BD" w:rsidP="001C44BD">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rPr>
      </w:pPr>
      <w:r w:rsidRPr="00154FC9">
        <w:rPr>
          <w:rFonts w:cstheme="minorHAnsi"/>
          <w:bCs/>
        </w:rPr>
        <w:tab/>
        <w:t>(stanowiący jednocześnie załącznik do umowy)</w:t>
      </w:r>
    </w:p>
    <w:p w14:paraId="630011DC" w14:textId="77777777" w:rsidR="001C44BD" w:rsidRPr="00154FC9" w:rsidRDefault="001C44BD" w:rsidP="001C44BD">
      <w:pPr>
        <w:pStyle w:val="Nagwek1"/>
        <w:jc w:val="right"/>
        <w:rPr>
          <w:rFonts w:asciiTheme="minorHAnsi" w:hAnsiTheme="minorHAnsi"/>
          <w:sz w:val="24"/>
          <w:szCs w:val="16"/>
        </w:rPr>
      </w:pPr>
    </w:p>
    <w:p w14:paraId="14BA152B" w14:textId="77777777" w:rsidR="001C44BD" w:rsidRPr="00154FC9" w:rsidRDefault="001C44BD" w:rsidP="001C44BD">
      <w:pPr>
        <w:pStyle w:val="Nagwek1"/>
        <w:jc w:val="right"/>
        <w:rPr>
          <w:rFonts w:asciiTheme="minorHAnsi" w:hAnsiTheme="minorHAnsi"/>
          <w:sz w:val="24"/>
          <w:szCs w:val="16"/>
        </w:rPr>
      </w:pPr>
    </w:p>
    <w:p w14:paraId="41CAC9D8" w14:textId="542D5702" w:rsidR="001C44BD" w:rsidRPr="00154FC9" w:rsidRDefault="001C44BD" w:rsidP="001C44BD">
      <w:pPr>
        <w:spacing w:before="120"/>
        <w:jc w:val="center"/>
        <w:rPr>
          <w:rFonts w:cstheme="minorHAnsi"/>
          <w:sz w:val="24"/>
          <w:szCs w:val="24"/>
        </w:rPr>
      </w:pPr>
      <w:r w:rsidRPr="00154FC9">
        <w:rPr>
          <w:rFonts w:cstheme="minorHAnsi"/>
          <w:sz w:val="24"/>
          <w:szCs w:val="24"/>
        </w:rPr>
        <w:t>WYKAZ USŁUG WYKONANYCH NA RZECZ PODMIOTÓW MEDYCZNYCH</w:t>
      </w:r>
    </w:p>
    <w:p w14:paraId="1BAE384A" w14:textId="77777777" w:rsidR="001C44BD" w:rsidRPr="00154FC9" w:rsidRDefault="001C44BD" w:rsidP="001C44BD">
      <w:pPr>
        <w:ind w:left="567"/>
        <w:jc w:val="both"/>
        <w:rPr>
          <w:rFonts w:cstheme="minorHAnsi"/>
          <w:sz w:val="24"/>
          <w:szCs w:val="24"/>
        </w:rPr>
      </w:pPr>
      <w:r w:rsidRPr="00154FC9">
        <w:rPr>
          <w:rFonts w:cstheme="minorHAnsi"/>
          <w:sz w:val="24"/>
          <w:szCs w:val="24"/>
        </w:rPr>
        <w:t>Przystępując do postępowania w sprawie udzielenia zamówienia publicznego pn.</w:t>
      </w:r>
    </w:p>
    <w:p w14:paraId="30D89C64" w14:textId="71AB3804" w:rsidR="003535FC" w:rsidRPr="00154FC9" w:rsidRDefault="003535FC" w:rsidP="003535FC">
      <w:p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567" w:right="142"/>
        <w:jc w:val="both"/>
        <w:rPr>
          <w:bCs/>
          <w:sz w:val="24"/>
          <w:szCs w:val="24"/>
        </w:rPr>
      </w:pPr>
      <w:r w:rsidRPr="00154FC9">
        <w:rPr>
          <w:b/>
          <w:sz w:val="24"/>
          <w:szCs w:val="24"/>
        </w:rPr>
        <w:t xml:space="preserve">opracowanie wniosku oraz studium wykonalności, wraz z wymaganymi załącznikami, obowiązującymi dla naboru Nr Fenx.06.01-IP.03-005/24 Program Fundusze Europejskie na Infrastrukturę, Klimat, Środowisko na lata 2021 – 2027, Priorytet Fenx.06 Zdrowie, Działanie Fenx.05.01 System ochrony zdrowia w zakresie: Inwestycje w infrastrukturę, sprzęt i wyposażenie ambulatoryjnej opieki specjalistycznej, zmierzające do odwracania i rozwój opieki jednego dnia w ponadregionalnych podmiotach leczniczych. </w:t>
      </w:r>
    </w:p>
    <w:p w14:paraId="21AB61F1" w14:textId="364B658B" w:rsidR="00722595" w:rsidRPr="00154FC9" w:rsidRDefault="001C44BD" w:rsidP="00722595">
      <w:pPr>
        <w:spacing w:after="0" w:line="276" w:lineRule="auto"/>
        <w:ind w:left="284"/>
        <w:rPr>
          <w:b/>
          <w:sz w:val="24"/>
          <w:szCs w:val="24"/>
        </w:rPr>
      </w:pPr>
      <w:r w:rsidRPr="00154FC9">
        <w:rPr>
          <w:rFonts w:cstheme="minorHAnsi"/>
          <w:sz w:val="24"/>
          <w:szCs w:val="24"/>
        </w:rPr>
        <w:t xml:space="preserve">prowadzonego przez </w:t>
      </w:r>
      <w:r w:rsidR="00722595" w:rsidRPr="00154FC9">
        <w:rPr>
          <w:b/>
          <w:sz w:val="24"/>
          <w:szCs w:val="24"/>
        </w:rPr>
        <w:t>Samodzielny Publiczny zakład Opieki Zdrowotnej Ministerstwa Spraw Wewnętrznych i Administracji we Wrocławiu</w:t>
      </w:r>
      <w:r w:rsidR="00EF43B0" w:rsidRPr="00154FC9">
        <w:rPr>
          <w:b/>
          <w:sz w:val="24"/>
          <w:szCs w:val="24"/>
        </w:rPr>
        <w:t xml:space="preserve"> z siedziba we Wrocławiu przy ulicy Ołbińskiej 32</w:t>
      </w:r>
    </w:p>
    <w:p w14:paraId="05B23A0A" w14:textId="56716193" w:rsidR="001C44BD" w:rsidRPr="00154FC9" w:rsidRDefault="001C44BD" w:rsidP="001C44BD">
      <w:pPr>
        <w:ind w:left="567"/>
        <w:jc w:val="both"/>
        <w:rPr>
          <w:rFonts w:cstheme="minorHAnsi"/>
          <w:sz w:val="24"/>
          <w:szCs w:val="24"/>
        </w:rPr>
      </w:pPr>
    </w:p>
    <w:p w14:paraId="21694C3B" w14:textId="77777777" w:rsidR="001C44BD" w:rsidRPr="00154FC9" w:rsidRDefault="001C44BD" w:rsidP="001C44BD">
      <w:pPr>
        <w:spacing w:after="120"/>
        <w:ind w:firstLine="426"/>
        <w:jc w:val="both"/>
        <w:rPr>
          <w:rFonts w:cstheme="minorHAnsi"/>
          <w:sz w:val="24"/>
          <w:szCs w:val="24"/>
        </w:rPr>
      </w:pPr>
      <w:r w:rsidRPr="00154FC9">
        <w:rPr>
          <w:rFonts w:cstheme="minorHAnsi"/>
          <w:sz w:val="24"/>
          <w:szCs w:val="24"/>
        </w:rPr>
        <w:t>przedstawiam:</w:t>
      </w:r>
    </w:p>
    <w:p w14:paraId="5F9E288E" w14:textId="376FA1A7" w:rsidR="001C44BD" w:rsidRPr="00154FC9" w:rsidRDefault="001C44BD" w:rsidP="001C44BD">
      <w:pPr>
        <w:spacing w:after="120"/>
        <w:ind w:firstLine="426"/>
        <w:jc w:val="both"/>
        <w:rPr>
          <w:rFonts w:cstheme="minorHAnsi"/>
          <w:sz w:val="24"/>
          <w:szCs w:val="24"/>
        </w:rPr>
      </w:pPr>
      <w:r w:rsidRPr="00154FC9">
        <w:rPr>
          <w:rFonts w:cstheme="minorHAnsi"/>
          <w:sz w:val="24"/>
          <w:szCs w:val="24"/>
        </w:rPr>
        <w:t>a) wykaz usług wykonanych na rzecz podmiotów medycznych:</w:t>
      </w:r>
    </w:p>
    <w:tbl>
      <w:tblPr>
        <w:tblStyle w:val="Tabela-Siatka"/>
        <w:tblW w:w="9780" w:type="dxa"/>
        <w:tblInd w:w="421" w:type="dxa"/>
        <w:tblLook w:val="04A0" w:firstRow="1" w:lastRow="0" w:firstColumn="1" w:lastColumn="0" w:noHBand="0" w:noVBand="1"/>
      </w:tblPr>
      <w:tblGrid>
        <w:gridCol w:w="575"/>
        <w:gridCol w:w="2529"/>
        <w:gridCol w:w="1614"/>
        <w:gridCol w:w="2369"/>
        <w:gridCol w:w="2693"/>
      </w:tblGrid>
      <w:tr w:rsidR="001C44BD" w:rsidRPr="00154FC9" w14:paraId="38C421D4" w14:textId="77777777" w:rsidTr="00EF16D3">
        <w:tc>
          <w:tcPr>
            <w:tcW w:w="575" w:type="dxa"/>
          </w:tcPr>
          <w:p w14:paraId="5186C778" w14:textId="77777777" w:rsidR="001C44BD" w:rsidRPr="00154FC9" w:rsidRDefault="001C44BD" w:rsidP="00EF16D3">
            <w:pPr>
              <w:spacing w:after="120"/>
              <w:jc w:val="both"/>
              <w:rPr>
                <w:rFonts w:cstheme="minorHAnsi"/>
                <w:b/>
                <w:sz w:val="24"/>
                <w:szCs w:val="24"/>
              </w:rPr>
            </w:pPr>
            <w:r w:rsidRPr="00154FC9">
              <w:rPr>
                <w:rFonts w:cstheme="minorHAnsi"/>
                <w:b/>
                <w:sz w:val="24"/>
                <w:szCs w:val="24"/>
              </w:rPr>
              <w:t>L.p.</w:t>
            </w:r>
          </w:p>
        </w:tc>
        <w:tc>
          <w:tcPr>
            <w:tcW w:w="2529" w:type="dxa"/>
          </w:tcPr>
          <w:p w14:paraId="3A9F3869" w14:textId="77777777" w:rsidR="001C44BD" w:rsidRPr="00154FC9" w:rsidRDefault="001C44BD" w:rsidP="00EF16D3">
            <w:pPr>
              <w:jc w:val="both"/>
              <w:rPr>
                <w:rFonts w:cstheme="minorHAnsi"/>
                <w:b/>
                <w:sz w:val="24"/>
                <w:szCs w:val="24"/>
              </w:rPr>
            </w:pPr>
            <w:r w:rsidRPr="00154FC9">
              <w:rPr>
                <w:rFonts w:cstheme="minorHAnsi"/>
                <w:b/>
                <w:sz w:val="24"/>
                <w:szCs w:val="24"/>
              </w:rPr>
              <w:t xml:space="preserve">Przedmiot zamówienia </w:t>
            </w:r>
          </w:p>
          <w:p w14:paraId="0943EA9E" w14:textId="77777777" w:rsidR="001C44BD" w:rsidRPr="00154FC9" w:rsidRDefault="001C44BD" w:rsidP="00EF16D3">
            <w:pPr>
              <w:jc w:val="both"/>
              <w:rPr>
                <w:rFonts w:cstheme="minorHAnsi"/>
                <w:b/>
                <w:sz w:val="24"/>
                <w:szCs w:val="24"/>
              </w:rPr>
            </w:pPr>
            <w:r w:rsidRPr="00154FC9">
              <w:rPr>
                <w:rFonts w:cstheme="minorHAnsi"/>
                <w:b/>
                <w:sz w:val="24"/>
                <w:szCs w:val="24"/>
              </w:rPr>
              <w:t>(opis usług)</w:t>
            </w:r>
          </w:p>
        </w:tc>
        <w:tc>
          <w:tcPr>
            <w:tcW w:w="1614" w:type="dxa"/>
          </w:tcPr>
          <w:p w14:paraId="0D8C540B" w14:textId="77777777" w:rsidR="001C44BD" w:rsidRPr="00154FC9" w:rsidRDefault="001C44BD" w:rsidP="00EF16D3">
            <w:pPr>
              <w:jc w:val="both"/>
              <w:rPr>
                <w:rFonts w:cstheme="minorHAnsi"/>
                <w:b/>
                <w:sz w:val="24"/>
                <w:szCs w:val="24"/>
              </w:rPr>
            </w:pPr>
            <w:r w:rsidRPr="00154FC9">
              <w:rPr>
                <w:rFonts w:cstheme="minorHAnsi"/>
                <w:b/>
                <w:sz w:val="24"/>
                <w:szCs w:val="24"/>
              </w:rPr>
              <w:t>Termin wykonania (rozpoczęcia i zakończenia)</w:t>
            </w:r>
          </w:p>
        </w:tc>
        <w:tc>
          <w:tcPr>
            <w:tcW w:w="2369" w:type="dxa"/>
          </w:tcPr>
          <w:p w14:paraId="5B80D6A7" w14:textId="77777777" w:rsidR="001C44BD" w:rsidRPr="00154FC9" w:rsidRDefault="001C44BD" w:rsidP="00EF16D3">
            <w:pPr>
              <w:spacing w:after="120"/>
              <w:jc w:val="both"/>
              <w:rPr>
                <w:rFonts w:cstheme="minorHAnsi"/>
                <w:b/>
                <w:sz w:val="24"/>
                <w:szCs w:val="24"/>
              </w:rPr>
            </w:pPr>
            <w:r w:rsidRPr="00154FC9">
              <w:rPr>
                <w:rFonts w:cstheme="minorHAnsi"/>
                <w:b/>
                <w:sz w:val="24"/>
                <w:szCs w:val="24"/>
              </w:rPr>
              <w:t>Wartość przedmiotu konkursu</w:t>
            </w:r>
          </w:p>
        </w:tc>
        <w:tc>
          <w:tcPr>
            <w:tcW w:w="2693" w:type="dxa"/>
          </w:tcPr>
          <w:p w14:paraId="78B7A865" w14:textId="77777777" w:rsidR="001C44BD" w:rsidRPr="00154FC9" w:rsidRDefault="001C44BD" w:rsidP="00EF16D3">
            <w:pPr>
              <w:spacing w:after="120"/>
              <w:jc w:val="both"/>
              <w:rPr>
                <w:rFonts w:cstheme="minorHAnsi"/>
                <w:b/>
                <w:sz w:val="24"/>
                <w:szCs w:val="24"/>
              </w:rPr>
            </w:pPr>
            <w:r w:rsidRPr="00154FC9">
              <w:rPr>
                <w:rFonts w:cstheme="minorHAnsi"/>
                <w:b/>
                <w:sz w:val="24"/>
                <w:szCs w:val="24"/>
              </w:rPr>
              <w:t>Zamawiający (nazwa, adres, nr telefonu do kontaktu)</w:t>
            </w:r>
          </w:p>
        </w:tc>
      </w:tr>
      <w:tr w:rsidR="001C44BD" w:rsidRPr="00154FC9" w14:paraId="42CBFBBC" w14:textId="77777777" w:rsidTr="00EF16D3">
        <w:tc>
          <w:tcPr>
            <w:tcW w:w="575" w:type="dxa"/>
          </w:tcPr>
          <w:p w14:paraId="575294A9" w14:textId="77777777" w:rsidR="001C44BD" w:rsidRPr="00154FC9" w:rsidRDefault="001C44BD" w:rsidP="00EF16D3">
            <w:pPr>
              <w:spacing w:after="120"/>
              <w:jc w:val="both"/>
              <w:rPr>
                <w:rFonts w:cstheme="minorHAnsi"/>
                <w:sz w:val="24"/>
                <w:szCs w:val="24"/>
              </w:rPr>
            </w:pPr>
          </w:p>
        </w:tc>
        <w:tc>
          <w:tcPr>
            <w:tcW w:w="2529" w:type="dxa"/>
          </w:tcPr>
          <w:p w14:paraId="161DFEA6" w14:textId="77777777" w:rsidR="001C44BD" w:rsidRPr="00154FC9" w:rsidRDefault="001C44BD" w:rsidP="00EF16D3">
            <w:pPr>
              <w:spacing w:after="120"/>
              <w:jc w:val="both"/>
              <w:rPr>
                <w:rFonts w:cstheme="minorHAnsi"/>
                <w:sz w:val="24"/>
                <w:szCs w:val="24"/>
              </w:rPr>
            </w:pPr>
          </w:p>
        </w:tc>
        <w:tc>
          <w:tcPr>
            <w:tcW w:w="1614" w:type="dxa"/>
          </w:tcPr>
          <w:p w14:paraId="17BEE552" w14:textId="77777777" w:rsidR="001C44BD" w:rsidRPr="00154FC9" w:rsidRDefault="001C44BD" w:rsidP="00EF16D3">
            <w:pPr>
              <w:spacing w:after="120"/>
              <w:jc w:val="both"/>
              <w:rPr>
                <w:rFonts w:cstheme="minorHAnsi"/>
                <w:sz w:val="24"/>
                <w:szCs w:val="24"/>
              </w:rPr>
            </w:pPr>
          </w:p>
        </w:tc>
        <w:tc>
          <w:tcPr>
            <w:tcW w:w="2369" w:type="dxa"/>
          </w:tcPr>
          <w:p w14:paraId="11704B6A" w14:textId="77777777" w:rsidR="001C44BD" w:rsidRPr="00154FC9" w:rsidRDefault="001C44BD" w:rsidP="00EF16D3">
            <w:pPr>
              <w:spacing w:after="120"/>
              <w:jc w:val="both"/>
              <w:rPr>
                <w:rFonts w:cstheme="minorHAnsi"/>
                <w:sz w:val="24"/>
                <w:szCs w:val="24"/>
              </w:rPr>
            </w:pPr>
          </w:p>
        </w:tc>
        <w:tc>
          <w:tcPr>
            <w:tcW w:w="2693" w:type="dxa"/>
          </w:tcPr>
          <w:p w14:paraId="1C09E612" w14:textId="77777777" w:rsidR="001C44BD" w:rsidRPr="00154FC9" w:rsidRDefault="001C44BD" w:rsidP="00EF16D3">
            <w:pPr>
              <w:spacing w:after="120"/>
              <w:jc w:val="both"/>
              <w:rPr>
                <w:rFonts w:cstheme="minorHAnsi"/>
                <w:sz w:val="24"/>
                <w:szCs w:val="24"/>
              </w:rPr>
            </w:pPr>
          </w:p>
        </w:tc>
      </w:tr>
      <w:tr w:rsidR="001C44BD" w:rsidRPr="00154FC9" w14:paraId="636E6C8B" w14:textId="77777777" w:rsidTr="00EF16D3">
        <w:tc>
          <w:tcPr>
            <w:tcW w:w="575" w:type="dxa"/>
          </w:tcPr>
          <w:p w14:paraId="268521CE" w14:textId="77777777" w:rsidR="001C44BD" w:rsidRPr="00154FC9" w:rsidRDefault="001C44BD" w:rsidP="00EF16D3">
            <w:pPr>
              <w:spacing w:after="120"/>
              <w:jc w:val="both"/>
              <w:rPr>
                <w:rFonts w:cstheme="minorHAnsi"/>
                <w:sz w:val="24"/>
                <w:szCs w:val="24"/>
              </w:rPr>
            </w:pPr>
          </w:p>
        </w:tc>
        <w:tc>
          <w:tcPr>
            <w:tcW w:w="2529" w:type="dxa"/>
          </w:tcPr>
          <w:p w14:paraId="5C6EB2C0" w14:textId="77777777" w:rsidR="001C44BD" w:rsidRPr="00154FC9" w:rsidRDefault="001C44BD" w:rsidP="00EF16D3">
            <w:pPr>
              <w:spacing w:after="120"/>
              <w:jc w:val="both"/>
              <w:rPr>
                <w:rFonts w:cstheme="minorHAnsi"/>
                <w:sz w:val="24"/>
                <w:szCs w:val="24"/>
              </w:rPr>
            </w:pPr>
          </w:p>
        </w:tc>
        <w:tc>
          <w:tcPr>
            <w:tcW w:w="1614" w:type="dxa"/>
          </w:tcPr>
          <w:p w14:paraId="1DCC6491" w14:textId="77777777" w:rsidR="001C44BD" w:rsidRPr="00154FC9" w:rsidRDefault="001C44BD" w:rsidP="00EF16D3">
            <w:pPr>
              <w:spacing w:after="120"/>
              <w:jc w:val="both"/>
              <w:rPr>
                <w:rFonts w:cstheme="minorHAnsi"/>
                <w:sz w:val="24"/>
                <w:szCs w:val="24"/>
              </w:rPr>
            </w:pPr>
          </w:p>
        </w:tc>
        <w:tc>
          <w:tcPr>
            <w:tcW w:w="2369" w:type="dxa"/>
          </w:tcPr>
          <w:p w14:paraId="453AC8F8" w14:textId="77777777" w:rsidR="001C44BD" w:rsidRPr="00154FC9" w:rsidRDefault="001C44BD" w:rsidP="00EF16D3">
            <w:pPr>
              <w:spacing w:after="120"/>
              <w:jc w:val="both"/>
              <w:rPr>
                <w:rFonts w:cstheme="minorHAnsi"/>
                <w:sz w:val="24"/>
                <w:szCs w:val="24"/>
              </w:rPr>
            </w:pPr>
          </w:p>
        </w:tc>
        <w:tc>
          <w:tcPr>
            <w:tcW w:w="2693" w:type="dxa"/>
          </w:tcPr>
          <w:p w14:paraId="7B3CB811" w14:textId="77777777" w:rsidR="001C44BD" w:rsidRPr="00154FC9" w:rsidRDefault="001C44BD" w:rsidP="00EF16D3">
            <w:pPr>
              <w:spacing w:after="120"/>
              <w:jc w:val="both"/>
              <w:rPr>
                <w:rFonts w:cstheme="minorHAnsi"/>
                <w:sz w:val="24"/>
                <w:szCs w:val="24"/>
              </w:rPr>
            </w:pPr>
          </w:p>
        </w:tc>
      </w:tr>
      <w:tr w:rsidR="001C44BD" w:rsidRPr="00154FC9" w14:paraId="6D64768D" w14:textId="77777777" w:rsidTr="00EF16D3">
        <w:tc>
          <w:tcPr>
            <w:tcW w:w="575" w:type="dxa"/>
          </w:tcPr>
          <w:p w14:paraId="1E4700D1" w14:textId="77777777" w:rsidR="001C44BD" w:rsidRPr="00154FC9" w:rsidRDefault="001C44BD" w:rsidP="00EF16D3">
            <w:pPr>
              <w:spacing w:after="120"/>
              <w:jc w:val="both"/>
              <w:rPr>
                <w:rFonts w:cstheme="minorHAnsi"/>
                <w:sz w:val="24"/>
                <w:szCs w:val="24"/>
              </w:rPr>
            </w:pPr>
          </w:p>
        </w:tc>
        <w:tc>
          <w:tcPr>
            <w:tcW w:w="2529" w:type="dxa"/>
          </w:tcPr>
          <w:p w14:paraId="24F7101E" w14:textId="77777777" w:rsidR="001C44BD" w:rsidRPr="00154FC9" w:rsidRDefault="001C44BD" w:rsidP="00EF16D3">
            <w:pPr>
              <w:spacing w:after="120"/>
              <w:jc w:val="both"/>
              <w:rPr>
                <w:rFonts w:cstheme="minorHAnsi"/>
                <w:sz w:val="24"/>
                <w:szCs w:val="24"/>
              </w:rPr>
            </w:pPr>
          </w:p>
        </w:tc>
        <w:tc>
          <w:tcPr>
            <w:tcW w:w="1614" w:type="dxa"/>
          </w:tcPr>
          <w:p w14:paraId="35321F99" w14:textId="77777777" w:rsidR="001C44BD" w:rsidRPr="00154FC9" w:rsidRDefault="001C44BD" w:rsidP="00EF16D3">
            <w:pPr>
              <w:spacing w:after="120"/>
              <w:jc w:val="both"/>
              <w:rPr>
                <w:rFonts w:cstheme="minorHAnsi"/>
                <w:sz w:val="24"/>
                <w:szCs w:val="24"/>
              </w:rPr>
            </w:pPr>
          </w:p>
        </w:tc>
        <w:tc>
          <w:tcPr>
            <w:tcW w:w="2369" w:type="dxa"/>
          </w:tcPr>
          <w:p w14:paraId="5EF2FC1C" w14:textId="77777777" w:rsidR="001C44BD" w:rsidRPr="00154FC9" w:rsidRDefault="001C44BD" w:rsidP="00EF16D3">
            <w:pPr>
              <w:spacing w:after="120"/>
              <w:jc w:val="both"/>
              <w:rPr>
                <w:rFonts w:cstheme="minorHAnsi"/>
                <w:sz w:val="24"/>
                <w:szCs w:val="24"/>
              </w:rPr>
            </w:pPr>
          </w:p>
        </w:tc>
        <w:tc>
          <w:tcPr>
            <w:tcW w:w="2693" w:type="dxa"/>
          </w:tcPr>
          <w:p w14:paraId="2ABE9B9C" w14:textId="77777777" w:rsidR="001C44BD" w:rsidRPr="00154FC9" w:rsidRDefault="001C44BD" w:rsidP="00EF16D3">
            <w:pPr>
              <w:spacing w:after="120"/>
              <w:jc w:val="both"/>
              <w:rPr>
                <w:rFonts w:cstheme="minorHAnsi"/>
                <w:sz w:val="24"/>
                <w:szCs w:val="24"/>
              </w:rPr>
            </w:pPr>
          </w:p>
        </w:tc>
      </w:tr>
    </w:tbl>
    <w:p w14:paraId="4224F8FB" w14:textId="77777777" w:rsidR="001C44BD" w:rsidRPr="00154FC9" w:rsidRDefault="001C44BD" w:rsidP="001C44BD">
      <w:pPr>
        <w:spacing w:after="120"/>
        <w:ind w:firstLine="426"/>
        <w:jc w:val="both"/>
        <w:rPr>
          <w:rFonts w:cstheme="minorHAnsi"/>
          <w:sz w:val="24"/>
          <w:szCs w:val="24"/>
        </w:rPr>
      </w:pPr>
    </w:p>
    <w:p w14:paraId="1F709578" w14:textId="77777777" w:rsidR="001C44BD" w:rsidRPr="00154FC9" w:rsidRDefault="001C44BD" w:rsidP="001C44BD">
      <w:pPr>
        <w:tabs>
          <w:tab w:val="center" w:pos="6379"/>
        </w:tabs>
        <w:spacing w:before="120"/>
        <w:ind w:left="426"/>
        <w:jc w:val="both"/>
        <w:rPr>
          <w:rFonts w:cstheme="minorHAnsi"/>
          <w:sz w:val="24"/>
          <w:szCs w:val="24"/>
        </w:rPr>
      </w:pPr>
      <w:r w:rsidRPr="00154FC9">
        <w:rPr>
          <w:rFonts w:cstheme="minorHAnsi"/>
          <w:b/>
          <w:sz w:val="24"/>
          <w:szCs w:val="24"/>
        </w:rPr>
        <w:t>Uwaga:</w:t>
      </w:r>
      <w:r w:rsidRPr="00154FC9">
        <w:rPr>
          <w:rFonts w:cstheme="minorHAnsi"/>
          <w:sz w:val="24"/>
          <w:szCs w:val="24"/>
        </w:rPr>
        <w:t xml:space="preserve">    Rodzaj i przedmiot wykonanych usług powinien być tak opisany, by umożliwić Zamawiającemu ocenę spełnienia warunków określonych  w zapytaniu ofertowym.</w:t>
      </w:r>
    </w:p>
    <w:p w14:paraId="3D22DFBB" w14:textId="77777777" w:rsidR="001C44BD" w:rsidRPr="00154FC9" w:rsidRDefault="001C44BD" w:rsidP="001C44BD">
      <w:pPr>
        <w:spacing w:before="120"/>
        <w:rPr>
          <w:color w:val="000000"/>
        </w:rPr>
      </w:pPr>
      <w:r w:rsidRPr="00154FC9">
        <w:rPr>
          <w:color w:val="000000"/>
        </w:rPr>
        <w:t xml:space="preserve">                                     </w:t>
      </w:r>
    </w:p>
    <w:p w14:paraId="7DEDD92E" w14:textId="77777777" w:rsidR="001C44BD" w:rsidRPr="00154FC9" w:rsidRDefault="001C44BD" w:rsidP="001C44BD">
      <w:pPr>
        <w:spacing w:before="120"/>
        <w:rPr>
          <w:color w:val="000000"/>
        </w:rPr>
      </w:pPr>
      <w:r w:rsidRPr="00154FC9">
        <w:rPr>
          <w:color w:val="000000"/>
        </w:rPr>
        <w:t xml:space="preserve">                         ....................………………..…</w:t>
      </w:r>
      <w:r w:rsidRPr="00154FC9">
        <w:rPr>
          <w:color w:val="000000"/>
        </w:rPr>
        <w:tab/>
        <w:t xml:space="preserve">                                               ...........................…………….………..</w:t>
      </w:r>
    </w:p>
    <w:p w14:paraId="28B1A828" w14:textId="77777777" w:rsidR="001C44BD" w:rsidRPr="00154FC9" w:rsidRDefault="001C44BD" w:rsidP="001C44BD">
      <w:pPr>
        <w:spacing w:before="120"/>
        <w:rPr>
          <w:i/>
          <w:color w:val="000000"/>
          <w:sz w:val="20"/>
          <w:szCs w:val="20"/>
        </w:rPr>
      </w:pPr>
      <w:r w:rsidRPr="00154FC9">
        <w:rPr>
          <w:color w:val="000000"/>
          <w:sz w:val="20"/>
          <w:szCs w:val="20"/>
        </w:rPr>
        <w:t xml:space="preserve">                                   </w:t>
      </w:r>
      <w:r w:rsidRPr="00154FC9">
        <w:rPr>
          <w:i/>
          <w:color w:val="000000"/>
          <w:sz w:val="20"/>
          <w:szCs w:val="20"/>
        </w:rPr>
        <w:t>miejscowość, data</w:t>
      </w:r>
      <w:r w:rsidRPr="00154FC9">
        <w:rPr>
          <w:i/>
          <w:color w:val="000000"/>
          <w:sz w:val="20"/>
          <w:szCs w:val="20"/>
        </w:rPr>
        <w:tab/>
        <w:t xml:space="preserve">                                                          podpis osoby upoważnionej</w:t>
      </w:r>
    </w:p>
    <w:p w14:paraId="428CD67B" w14:textId="77777777" w:rsidR="001C44BD" w:rsidRPr="00154FC9" w:rsidRDefault="001C44BD" w:rsidP="001C44BD">
      <w:pPr>
        <w:spacing w:before="120"/>
        <w:rPr>
          <w:color w:val="000000"/>
        </w:rPr>
      </w:pPr>
    </w:p>
    <w:p w14:paraId="300CFF42" w14:textId="77777777" w:rsidR="001C44BD" w:rsidRPr="00154FC9" w:rsidRDefault="001C44BD" w:rsidP="001C44BD"/>
    <w:p w14:paraId="7DA940E5" w14:textId="77777777" w:rsidR="001C44BD" w:rsidRPr="00154FC9" w:rsidRDefault="001C44BD" w:rsidP="001C44BD">
      <w:pPr>
        <w:spacing w:after="120"/>
        <w:ind w:firstLine="426"/>
        <w:jc w:val="both"/>
        <w:rPr>
          <w:rFonts w:cstheme="minorHAnsi"/>
          <w:sz w:val="24"/>
          <w:szCs w:val="24"/>
        </w:rPr>
      </w:pPr>
    </w:p>
    <w:p w14:paraId="5FA2A98A" w14:textId="77777777" w:rsidR="001C44BD" w:rsidRPr="00154FC9" w:rsidRDefault="001C44BD" w:rsidP="00DE3F47">
      <w:pPr>
        <w:rPr>
          <w:lang w:eastAsia="pl-PL"/>
        </w:rPr>
      </w:pPr>
    </w:p>
    <w:p w14:paraId="0F8E26D4" w14:textId="509953C4" w:rsidR="002527E5" w:rsidRPr="00154FC9" w:rsidRDefault="002527E5" w:rsidP="00215C50">
      <w:pPr>
        <w:pStyle w:val="Nagwek1"/>
        <w:jc w:val="right"/>
        <w:rPr>
          <w:rFonts w:asciiTheme="minorHAnsi" w:hAnsiTheme="minorHAnsi"/>
          <w:sz w:val="24"/>
          <w:szCs w:val="16"/>
        </w:rPr>
      </w:pPr>
    </w:p>
    <w:p w14:paraId="252F66B6" w14:textId="26842C29" w:rsidR="001C44BD" w:rsidRPr="00154FC9" w:rsidRDefault="001C44BD" w:rsidP="001C44BD">
      <w:pPr>
        <w:rPr>
          <w:lang w:eastAsia="pl-PL"/>
        </w:rPr>
      </w:pPr>
    </w:p>
    <w:p w14:paraId="379EE4C8" w14:textId="65BB95DC" w:rsidR="001C44BD" w:rsidRPr="00154FC9" w:rsidRDefault="001C44BD" w:rsidP="001C44BD">
      <w:pPr>
        <w:rPr>
          <w:lang w:eastAsia="pl-PL"/>
        </w:rPr>
      </w:pPr>
    </w:p>
    <w:p w14:paraId="5EFA50B5" w14:textId="2C6D46F3" w:rsidR="008C5DB5" w:rsidRPr="00154FC9" w:rsidRDefault="003819D7" w:rsidP="00215C50">
      <w:pPr>
        <w:pStyle w:val="Nagwek1"/>
        <w:jc w:val="right"/>
        <w:rPr>
          <w:rFonts w:asciiTheme="minorHAnsi" w:hAnsiTheme="minorHAnsi"/>
          <w:sz w:val="24"/>
          <w:szCs w:val="16"/>
        </w:rPr>
      </w:pPr>
      <w:r w:rsidRPr="00154FC9">
        <w:rPr>
          <w:rFonts w:asciiTheme="minorHAnsi" w:hAnsiTheme="minorHAnsi"/>
          <w:sz w:val="24"/>
          <w:szCs w:val="16"/>
        </w:rPr>
        <w:lastRenderedPageBreak/>
        <w:t>Załącznik nr 4</w:t>
      </w:r>
      <w:r w:rsidR="008C5DB5" w:rsidRPr="00154FC9">
        <w:rPr>
          <w:rFonts w:asciiTheme="minorHAnsi" w:hAnsiTheme="minorHAnsi"/>
          <w:sz w:val="24"/>
          <w:szCs w:val="16"/>
        </w:rPr>
        <w:t xml:space="preserve"> do zapytania ofertowego</w:t>
      </w:r>
    </w:p>
    <w:p w14:paraId="43F71AAD" w14:textId="1293DB8B" w:rsidR="008C5DB5" w:rsidRPr="00154FC9" w:rsidRDefault="008C5DB5" w:rsidP="00FD3A5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rPr>
      </w:pPr>
      <w:r w:rsidRPr="00154FC9">
        <w:rPr>
          <w:rFonts w:cstheme="minorHAnsi"/>
          <w:bCs/>
        </w:rPr>
        <w:tab/>
        <w:t>(stanowiący jednocześnie załącznik do umowy)</w:t>
      </w:r>
    </w:p>
    <w:p w14:paraId="2BC8BA67" w14:textId="77777777" w:rsidR="00BC2716" w:rsidRPr="00154FC9" w:rsidRDefault="00BC2716" w:rsidP="003535FC">
      <w:pPr>
        <w:spacing w:after="0"/>
        <w:rPr>
          <w:b/>
          <w:bCs/>
          <w:sz w:val="24"/>
          <w:szCs w:val="24"/>
          <w:u w:val="single"/>
        </w:rPr>
      </w:pPr>
      <w:bookmarkStart w:id="6" w:name="_Hlk109630758"/>
    </w:p>
    <w:p w14:paraId="7C2866C9" w14:textId="77777777" w:rsidR="00BC2716" w:rsidRPr="00154FC9" w:rsidRDefault="00BC2716" w:rsidP="00CD204E">
      <w:pPr>
        <w:spacing w:after="0"/>
        <w:jc w:val="center"/>
        <w:rPr>
          <w:b/>
          <w:bCs/>
          <w:sz w:val="24"/>
          <w:szCs w:val="24"/>
          <w:u w:val="single"/>
        </w:rPr>
      </w:pPr>
    </w:p>
    <w:p w14:paraId="7A033DBE" w14:textId="4EA3C77A" w:rsidR="00CD204E" w:rsidRPr="00154FC9" w:rsidRDefault="009D145F" w:rsidP="00CD204E">
      <w:pPr>
        <w:spacing w:after="0"/>
        <w:jc w:val="center"/>
        <w:rPr>
          <w:sz w:val="24"/>
          <w:szCs w:val="24"/>
        </w:rPr>
      </w:pPr>
      <w:r w:rsidRPr="00154FC9">
        <w:rPr>
          <w:b/>
          <w:bCs/>
          <w:sz w:val="24"/>
          <w:szCs w:val="24"/>
          <w:u w:val="single"/>
        </w:rPr>
        <w:t xml:space="preserve">OPIS PRZEDMIOTU ZAMÓWIENIA - </w:t>
      </w:r>
      <w:bookmarkEnd w:id="6"/>
    </w:p>
    <w:p w14:paraId="27450AEC" w14:textId="07BA21E3" w:rsidR="006D3009" w:rsidRPr="00154FC9" w:rsidRDefault="006D3009" w:rsidP="006D3009">
      <w:pPr>
        <w:spacing w:after="0"/>
        <w:rPr>
          <w:sz w:val="24"/>
          <w:szCs w:val="24"/>
        </w:rPr>
      </w:pPr>
    </w:p>
    <w:p w14:paraId="600174E7" w14:textId="339B20A3" w:rsidR="003535FC" w:rsidRPr="00154FC9" w:rsidRDefault="003535FC" w:rsidP="003535FC">
      <w:p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426" w:right="142"/>
        <w:jc w:val="both"/>
        <w:rPr>
          <w:bCs/>
          <w:sz w:val="24"/>
          <w:szCs w:val="24"/>
        </w:rPr>
      </w:pPr>
      <w:r w:rsidRPr="00154FC9">
        <w:rPr>
          <w:b/>
          <w:sz w:val="24"/>
          <w:szCs w:val="24"/>
        </w:rPr>
        <w:t xml:space="preserve">Opracowanie wniosku oraz studium wykonalności, wraz z wymaganymi załącznikami, obowiązującymi dla naboru Nr Fenx.06.01-IP.03-005/24 Program Fundusze Europejskie na Infrastrukturę, Klimat, Środowisko na lata 2021 – 2027, Priorytet Fenx.06 Zdrowie, Działanie Fenx.05.01 System ochrony zdrowia w zakresie: Inwestycje w infrastrukturę, sprzęt i wyposażenie ambulatoryjnej opieki specjalistycznej, zmierzające do odwracania i rozwój opieki jednego dnia w ponadregionalnych podmiotach leczniczych. </w:t>
      </w:r>
    </w:p>
    <w:p w14:paraId="360B6B40" w14:textId="17CDA11C" w:rsidR="00EF43B0" w:rsidRPr="00154FC9" w:rsidRDefault="00333567">
      <w:pPr>
        <w:spacing w:after="0" w:line="276" w:lineRule="auto"/>
        <w:ind w:left="284"/>
        <w:rPr>
          <w:rFonts w:cstheme="minorHAnsi"/>
          <w:sz w:val="24"/>
          <w:szCs w:val="24"/>
        </w:rPr>
      </w:pPr>
      <w:r w:rsidRPr="00154FC9">
        <w:rPr>
          <w:rFonts w:cstheme="minorHAnsi"/>
          <w:sz w:val="24"/>
          <w:szCs w:val="24"/>
        </w:rPr>
        <w:t xml:space="preserve">na rzecz </w:t>
      </w:r>
      <w:r w:rsidR="00D57C2D" w:rsidRPr="00154FC9">
        <w:rPr>
          <w:b/>
          <w:sz w:val="24"/>
          <w:szCs w:val="24"/>
        </w:rPr>
        <w:t>Samodzielnego</w:t>
      </w:r>
      <w:r w:rsidR="00EF43B0" w:rsidRPr="00154FC9">
        <w:rPr>
          <w:b/>
          <w:sz w:val="24"/>
          <w:szCs w:val="24"/>
        </w:rPr>
        <w:t xml:space="preserve"> Publiczn</w:t>
      </w:r>
      <w:r w:rsidR="00D57C2D" w:rsidRPr="00154FC9">
        <w:rPr>
          <w:b/>
          <w:sz w:val="24"/>
          <w:szCs w:val="24"/>
        </w:rPr>
        <w:t>ego Z</w:t>
      </w:r>
      <w:r w:rsidR="00EF43B0" w:rsidRPr="00154FC9">
        <w:rPr>
          <w:b/>
          <w:sz w:val="24"/>
          <w:szCs w:val="24"/>
        </w:rPr>
        <w:t>akład</w:t>
      </w:r>
      <w:r w:rsidR="00D57C2D" w:rsidRPr="00154FC9">
        <w:rPr>
          <w:b/>
          <w:sz w:val="24"/>
          <w:szCs w:val="24"/>
        </w:rPr>
        <w:t>u</w:t>
      </w:r>
      <w:r w:rsidR="00EF43B0" w:rsidRPr="00154FC9">
        <w:rPr>
          <w:b/>
          <w:sz w:val="24"/>
          <w:szCs w:val="24"/>
        </w:rPr>
        <w:t xml:space="preserve"> Opieki Zdrowotnej Ministerstwa Spraw Wewnętrznych i Administracji we Wrocławiu z siedziba we Wrocławiu przy ulicy Ołbińskiej 32</w:t>
      </w:r>
    </w:p>
    <w:p w14:paraId="191C1F89" w14:textId="1B14D129" w:rsidR="00333567" w:rsidRPr="00154FC9" w:rsidRDefault="00333567" w:rsidP="003535FC">
      <w:pPr>
        <w:ind w:left="426"/>
        <w:jc w:val="both"/>
        <w:rPr>
          <w:rFonts w:cstheme="minorHAnsi"/>
          <w:sz w:val="24"/>
          <w:szCs w:val="24"/>
        </w:rPr>
      </w:pPr>
    </w:p>
    <w:p w14:paraId="1E9FF13B" w14:textId="77777777" w:rsidR="00105AE9" w:rsidRPr="00154FC9" w:rsidRDefault="00105AE9" w:rsidP="003535FC">
      <w:pPr>
        <w:ind w:firstLine="360"/>
        <w:jc w:val="both"/>
        <w:rPr>
          <w:sz w:val="24"/>
          <w:szCs w:val="16"/>
          <w:u w:val="single"/>
        </w:rPr>
      </w:pPr>
      <w:r w:rsidRPr="00154FC9">
        <w:rPr>
          <w:sz w:val="24"/>
          <w:szCs w:val="16"/>
          <w:u w:val="single"/>
        </w:rPr>
        <w:t>Szczegółowy p</w:t>
      </w:r>
      <w:r w:rsidR="00D85E10" w:rsidRPr="00154FC9">
        <w:rPr>
          <w:sz w:val="24"/>
          <w:szCs w:val="16"/>
          <w:u w:val="single"/>
        </w:rPr>
        <w:t xml:space="preserve">rzedmiot </w:t>
      </w:r>
      <w:r w:rsidRPr="00154FC9">
        <w:rPr>
          <w:sz w:val="24"/>
          <w:szCs w:val="16"/>
          <w:u w:val="single"/>
        </w:rPr>
        <w:t xml:space="preserve">zamówienia </w:t>
      </w:r>
      <w:r w:rsidR="00D85E10" w:rsidRPr="00154FC9">
        <w:rPr>
          <w:sz w:val="24"/>
          <w:szCs w:val="16"/>
          <w:u w:val="single"/>
        </w:rPr>
        <w:t xml:space="preserve">obejmuje: </w:t>
      </w:r>
    </w:p>
    <w:p w14:paraId="6BCF91EB" w14:textId="1E3AA913" w:rsidR="00105AE9" w:rsidRPr="00154FC9" w:rsidRDefault="00D85E10" w:rsidP="000562AC">
      <w:pPr>
        <w:pStyle w:val="Akapitzlist"/>
        <w:numPr>
          <w:ilvl w:val="0"/>
          <w:numId w:val="22"/>
        </w:numPr>
        <w:jc w:val="both"/>
        <w:rPr>
          <w:sz w:val="24"/>
          <w:szCs w:val="16"/>
        </w:rPr>
      </w:pPr>
      <w:r w:rsidRPr="00154FC9">
        <w:rPr>
          <w:sz w:val="24"/>
          <w:szCs w:val="16"/>
        </w:rPr>
        <w:t>analizę potrzeb</w:t>
      </w:r>
      <w:r w:rsidR="000A192A" w:rsidRPr="00154FC9">
        <w:rPr>
          <w:sz w:val="24"/>
          <w:szCs w:val="16"/>
        </w:rPr>
        <w:t>, dokumentów</w:t>
      </w:r>
      <w:r w:rsidRPr="00154FC9">
        <w:rPr>
          <w:sz w:val="24"/>
          <w:szCs w:val="16"/>
        </w:rPr>
        <w:t xml:space="preserve"> i wskaźników uzyskanych przez Zamawiającego pod kątem szansy na uzyskanie dofinansowania,</w:t>
      </w:r>
    </w:p>
    <w:p w14:paraId="6F0331A9" w14:textId="251D0CB9" w:rsidR="00105AE9" w:rsidRPr="00154FC9" w:rsidRDefault="00D85E10" w:rsidP="000562AC">
      <w:pPr>
        <w:pStyle w:val="Akapitzlist"/>
        <w:numPr>
          <w:ilvl w:val="0"/>
          <w:numId w:val="22"/>
        </w:numPr>
        <w:jc w:val="both"/>
        <w:rPr>
          <w:sz w:val="24"/>
          <w:szCs w:val="16"/>
        </w:rPr>
      </w:pPr>
      <w:r w:rsidRPr="00154FC9">
        <w:rPr>
          <w:sz w:val="24"/>
          <w:szCs w:val="16"/>
        </w:rPr>
        <w:t>wykonanie i dostarczenie do Zamawiającego Studium wykonalności wraz z załącznikami w wersji elektronicznej, oraz z tabelami finansowymi w wersji elektronicznej w arkuszach kalkulacyjnych</w:t>
      </w:r>
      <w:r w:rsidR="00340BCB" w:rsidRPr="00154FC9">
        <w:rPr>
          <w:sz w:val="24"/>
          <w:szCs w:val="16"/>
        </w:rPr>
        <w:t>.</w:t>
      </w:r>
    </w:p>
    <w:p w14:paraId="667DCC6D" w14:textId="42E7B960" w:rsidR="00340BCB" w:rsidRPr="00154FC9" w:rsidRDefault="00340BCB" w:rsidP="003535FC">
      <w:pPr>
        <w:pStyle w:val="Akapitzlist"/>
        <w:jc w:val="both"/>
        <w:rPr>
          <w:sz w:val="24"/>
          <w:szCs w:val="16"/>
        </w:rPr>
      </w:pPr>
      <w:r w:rsidRPr="00154FC9">
        <w:rPr>
          <w:sz w:val="24"/>
          <w:szCs w:val="16"/>
        </w:rPr>
        <w:t>Studium wykonalności musi być zgodne z obowiązującym prawem polskim i unijnym, obowiązującymi wytycznymi i programami, w języku polskim.</w:t>
      </w:r>
    </w:p>
    <w:p w14:paraId="68DB14EC" w14:textId="73EC9FF5" w:rsidR="003535FC" w:rsidRPr="00154FC9" w:rsidRDefault="00D85E10" w:rsidP="000562AC">
      <w:pPr>
        <w:pStyle w:val="Akapitzlist"/>
        <w:numPr>
          <w:ilvl w:val="0"/>
          <w:numId w:val="22"/>
        </w:numPr>
        <w:jc w:val="both"/>
        <w:rPr>
          <w:sz w:val="24"/>
          <w:szCs w:val="16"/>
        </w:rPr>
      </w:pPr>
      <w:r w:rsidRPr="00154FC9">
        <w:rPr>
          <w:sz w:val="24"/>
          <w:szCs w:val="16"/>
        </w:rPr>
        <w:t xml:space="preserve">wykonanie i dostarczenie </w:t>
      </w:r>
      <w:r w:rsidR="000A192A" w:rsidRPr="00154FC9">
        <w:rPr>
          <w:sz w:val="24"/>
          <w:szCs w:val="16"/>
        </w:rPr>
        <w:t xml:space="preserve">w wersji elektronicznej </w:t>
      </w:r>
      <w:r w:rsidRPr="00154FC9">
        <w:rPr>
          <w:sz w:val="24"/>
          <w:szCs w:val="16"/>
        </w:rPr>
        <w:t xml:space="preserve">do Zamawiającego Wniosku o dofinansowanie wraz z </w:t>
      </w:r>
      <w:r w:rsidR="000A192A" w:rsidRPr="00154FC9">
        <w:rPr>
          <w:sz w:val="24"/>
          <w:szCs w:val="16"/>
        </w:rPr>
        <w:t>załącznikami określonymi w regulaminie konkursu:</w:t>
      </w:r>
      <w:r w:rsidR="003535FC" w:rsidRPr="00154FC9">
        <w:rPr>
          <w:sz w:val="24"/>
          <w:szCs w:val="16"/>
        </w:rPr>
        <w:t xml:space="preserve"> </w:t>
      </w:r>
      <w:hyperlink r:id="rId11" w:history="1">
        <w:r w:rsidR="003535FC" w:rsidRPr="00154FC9">
          <w:rPr>
            <w:rStyle w:val="Hipercze"/>
            <w:sz w:val="24"/>
            <w:szCs w:val="16"/>
          </w:rPr>
          <w:t>https://www.funduszeeuropejskie.gov.pl/nabory/61-system-ochrony-zdrowia-1/</w:t>
        </w:r>
      </w:hyperlink>
    </w:p>
    <w:p w14:paraId="3AECE9AA" w14:textId="15239EB3" w:rsidR="00105AE9" w:rsidRPr="00154FC9" w:rsidRDefault="00D85E10" w:rsidP="000562AC">
      <w:pPr>
        <w:pStyle w:val="Akapitzlist"/>
        <w:numPr>
          <w:ilvl w:val="0"/>
          <w:numId w:val="22"/>
        </w:numPr>
        <w:jc w:val="both"/>
        <w:rPr>
          <w:sz w:val="24"/>
          <w:szCs w:val="16"/>
        </w:rPr>
      </w:pPr>
      <w:r w:rsidRPr="00154FC9">
        <w:rPr>
          <w:sz w:val="24"/>
          <w:szCs w:val="16"/>
        </w:rPr>
        <w:t xml:space="preserve">wprowadzanie zmian w dokumentacji, o której mowa w </w:t>
      </w:r>
      <w:r w:rsidR="00340BCB" w:rsidRPr="00154FC9">
        <w:rPr>
          <w:sz w:val="24"/>
          <w:szCs w:val="16"/>
        </w:rPr>
        <w:t>pkt.</w:t>
      </w:r>
      <w:r w:rsidRPr="00154FC9">
        <w:rPr>
          <w:sz w:val="24"/>
          <w:szCs w:val="16"/>
        </w:rPr>
        <w:t xml:space="preserve"> b) i c), wynikających z uwag Instytucji Zarządzającej na każdym etapie przeprowadzonej oceny wraz z dostarczeniem do Zamawiającego poprawionej dokumentacji w wersji elektronicznej w czasie umożliwiającym terminowe i</w:t>
      </w:r>
      <w:r w:rsidR="00340BCB" w:rsidRPr="00154FC9">
        <w:rPr>
          <w:sz w:val="24"/>
          <w:szCs w:val="16"/>
        </w:rPr>
        <w:t xml:space="preserve"> </w:t>
      </w:r>
      <w:r w:rsidRPr="00154FC9">
        <w:rPr>
          <w:sz w:val="24"/>
          <w:szCs w:val="16"/>
        </w:rPr>
        <w:t>skuteczne złożenie jej do IZ.</w:t>
      </w:r>
    </w:p>
    <w:p w14:paraId="0C25A955" w14:textId="5E51ED54" w:rsidR="00340BCB" w:rsidRPr="00154FC9" w:rsidRDefault="00105AE9" w:rsidP="003535FC">
      <w:pPr>
        <w:ind w:left="360"/>
        <w:jc w:val="both"/>
        <w:rPr>
          <w:sz w:val="24"/>
          <w:szCs w:val="16"/>
        </w:rPr>
      </w:pPr>
      <w:r w:rsidRPr="00154FC9">
        <w:rPr>
          <w:sz w:val="24"/>
          <w:szCs w:val="16"/>
        </w:rPr>
        <w:t xml:space="preserve">Wykonawca </w:t>
      </w:r>
      <w:r w:rsidR="00340BCB" w:rsidRPr="00154FC9">
        <w:rPr>
          <w:sz w:val="24"/>
          <w:szCs w:val="16"/>
        </w:rPr>
        <w:t>zobowiązany</w:t>
      </w:r>
      <w:r w:rsidRPr="00154FC9">
        <w:rPr>
          <w:sz w:val="24"/>
          <w:szCs w:val="16"/>
        </w:rPr>
        <w:t xml:space="preserve"> będzie również do</w:t>
      </w:r>
      <w:r w:rsidR="007F4058" w:rsidRPr="00154FC9">
        <w:rPr>
          <w:sz w:val="24"/>
          <w:szCs w:val="16"/>
        </w:rPr>
        <w:t xml:space="preserve"> </w:t>
      </w:r>
      <w:r w:rsidRPr="00154FC9">
        <w:rPr>
          <w:sz w:val="24"/>
          <w:szCs w:val="16"/>
        </w:rPr>
        <w:t>koordynowania składania wniosku</w:t>
      </w:r>
      <w:r w:rsidR="007F4058" w:rsidRPr="00154FC9">
        <w:rPr>
          <w:sz w:val="24"/>
          <w:szCs w:val="16"/>
        </w:rPr>
        <w:t>, pilnowania wymaganych terminów.</w:t>
      </w:r>
    </w:p>
    <w:p w14:paraId="23E4D019" w14:textId="173E79FE" w:rsidR="00105AE9" w:rsidRPr="00154FC9" w:rsidRDefault="00340BCB" w:rsidP="003535FC">
      <w:pPr>
        <w:ind w:left="360"/>
        <w:jc w:val="both"/>
        <w:rPr>
          <w:sz w:val="24"/>
          <w:szCs w:val="16"/>
        </w:rPr>
      </w:pPr>
      <w:r w:rsidRPr="00154FC9">
        <w:rPr>
          <w:sz w:val="24"/>
          <w:szCs w:val="16"/>
        </w:rPr>
        <w:t xml:space="preserve">Wykonawca na każdorazowe żądanie Zamawiającego przekaże informację w terminie </w:t>
      </w:r>
      <w:r w:rsidR="007F4058" w:rsidRPr="00154FC9">
        <w:rPr>
          <w:sz w:val="24"/>
          <w:szCs w:val="16"/>
        </w:rPr>
        <w:t>2</w:t>
      </w:r>
      <w:r w:rsidRPr="00154FC9">
        <w:rPr>
          <w:sz w:val="24"/>
          <w:szCs w:val="16"/>
        </w:rPr>
        <w:t xml:space="preserve"> dni roboczych na temat zaawansowania procesu przygotowania dokumentów będących przedmiotem zamówienia.</w:t>
      </w:r>
    </w:p>
    <w:p w14:paraId="2A61497A" w14:textId="02E3FA61" w:rsidR="00340BCB" w:rsidRPr="00154FC9" w:rsidRDefault="00340BCB" w:rsidP="003535FC">
      <w:pPr>
        <w:ind w:left="360"/>
        <w:jc w:val="both"/>
        <w:rPr>
          <w:sz w:val="24"/>
          <w:szCs w:val="16"/>
        </w:rPr>
      </w:pPr>
      <w:r w:rsidRPr="00154FC9">
        <w:rPr>
          <w:sz w:val="24"/>
          <w:szCs w:val="16"/>
        </w:rPr>
        <w:t>Wykonawca będzie zobowiązany do przekazania Zamawiającemu wszelkich praw własności oraz praw autorskich do wykonanych dokumentów. Wykonawca zobowiązuje się do zachowania poufności otrzymanych informacji, jak również do faktu, iż opracowane dokumenty nie zostaną udostępnione i</w:t>
      </w:r>
      <w:r w:rsidR="000A192A" w:rsidRPr="00154FC9">
        <w:rPr>
          <w:sz w:val="24"/>
          <w:szCs w:val="16"/>
        </w:rPr>
        <w:t> </w:t>
      </w:r>
      <w:r w:rsidRPr="00154FC9">
        <w:rPr>
          <w:sz w:val="24"/>
          <w:szCs w:val="16"/>
        </w:rPr>
        <w:t>wykorzystane przez osoby trzecie bez zgody Zamawiającego.</w:t>
      </w:r>
    </w:p>
    <w:p w14:paraId="00095DC5" w14:textId="1B3B4080" w:rsidR="00340BCB" w:rsidRPr="00154FC9" w:rsidRDefault="00340BCB" w:rsidP="003535FC">
      <w:pPr>
        <w:ind w:left="360"/>
        <w:jc w:val="both"/>
        <w:rPr>
          <w:sz w:val="24"/>
          <w:szCs w:val="16"/>
        </w:rPr>
      </w:pPr>
      <w:r w:rsidRPr="00154FC9">
        <w:rPr>
          <w:sz w:val="24"/>
          <w:szCs w:val="16"/>
        </w:rPr>
        <w:t>Wszystkie dokumenty Wykonawca zobowiązuje się opracować z najwyższą starannością, zgodnie z</w:t>
      </w:r>
      <w:r w:rsidR="000A192A" w:rsidRPr="00154FC9">
        <w:rPr>
          <w:sz w:val="24"/>
          <w:szCs w:val="16"/>
        </w:rPr>
        <w:t> </w:t>
      </w:r>
      <w:r w:rsidRPr="00154FC9">
        <w:rPr>
          <w:sz w:val="24"/>
          <w:szCs w:val="16"/>
        </w:rPr>
        <w:t>obowiązującymi przepisami prawa, wytycznymi i zaleceniami Instytucji Zarządzającej.</w:t>
      </w:r>
    </w:p>
    <w:p w14:paraId="2D1623FC" w14:textId="52DAC08A" w:rsidR="00105AE9" w:rsidRPr="00154FC9" w:rsidRDefault="00340BCB" w:rsidP="003535FC">
      <w:pPr>
        <w:ind w:left="360"/>
        <w:jc w:val="both"/>
        <w:rPr>
          <w:sz w:val="24"/>
          <w:szCs w:val="16"/>
        </w:rPr>
      </w:pPr>
      <w:r w:rsidRPr="00154FC9">
        <w:rPr>
          <w:sz w:val="24"/>
          <w:szCs w:val="16"/>
        </w:rPr>
        <w:t>Jeżeli wystąpi taka konieczność Wykonawca zobowiązuje się do wykonania aktualizacji studium wykonalności.</w:t>
      </w:r>
      <w:r w:rsidR="007F4058" w:rsidRPr="00154FC9">
        <w:rPr>
          <w:sz w:val="24"/>
          <w:szCs w:val="16"/>
        </w:rPr>
        <w:t xml:space="preserve"> </w:t>
      </w:r>
      <w:r w:rsidRPr="00154FC9">
        <w:rPr>
          <w:sz w:val="24"/>
          <w:szCs w:val="16"/>
        </w:rPr>
        <w:t xml:space="preserve">Przez aktualizację studium Zamawiający rozumie dostosowanie treści opracowania do ewentualnych zmian wprowadzonych przez Zamawiającego oraz uwag i zaleceń zgłoszonych podczas weryfikacji wniosku o dofinansowanie przez odpowiednią Instytucję. </w:t>
      </w:r>
      <w:r w:rsidR="00105AE9" w:rsidRPr="00154FC9">
        <w:rPr>
          <w:sz w:val="24"/>
          <w:szCs w:val="16"/>
        </w:rPr>
        <w:br w:type="page"/>
      </w:r>
    </w:p>
    <w:p w14:paraId="0D056D5D" w14:textId="77777777" w:rsidR="00520519" w:rsidRPr="00154FC9" w:rsidRDefault="00520519" w:rsidP="00520519">
      <w:pPr>
        <w:jc w:val="right"/>
        <w:rPr>
          <w:sz w:val="24"/>
          <w:szCs w:val="16"/>
        </w:rPr>
      </w:pPr>
      <w:r w:rsidRPr="00154FC9">
        <w:rPr>
          <w:sz w:val="24"/>
          <w:szCs w:val="16"/>
        </w:rPr>
        <w:lastRenderedPageBreak/>
        <w:t xml:space="preserve">Załącznik nr 5 do zapytania ofertowego </w:t>
      </w:r>
    </w:p>
    <w:p w14:paraId="244146AE" w14:textId="77777777" w:rsidR="00520519" w:rsidRPr="00154FC9" w:rsidRDefault="00520519" w:rsidP="00520519">
      <w:pPr>
        <w:spacing w:line="240" w:lineRule="auto"/>
        <w:jc w:val="center"/>
      </w:pPr>
      <w:r w:rsidRPr="00154FC9">
        <w:t>Umowa – Projekt</w:t>
      </w:r>
    </w:p>
    <w:p w14:paraId="77414D07" w14:textId="77777777" w:rsidR="00520519" w:rsidRPr="00705C04" w:rsidRDefault="00520519" w:rsidP="00520519">
      <w:pPr>
        <w:spacing w:line="276" w:lineRule="auto"/>
        <w:ind w:left="142"/>
        <w:jc w:val="center"/>
        <w:rPr>
          <w:b/>
          <w:bCs/>
          <w:color w:val="000000"/>
        </w:rPr>
      </w:pPr>
      <w:r w:rsidRPr="00705C04">
        <w:rPr>
          <w:b/>
          <w:bCs/>
          <w:color w:val="000000"/>
        </w:rPr>
        <w:t>UMOWA nr ………………</w:t>
      </w:r>
    </w:p>
    <w:p w14:paraId="1F34EF9B" w14:textId="77777777" w:rsidR="00520519" w:rsidRPr="00154FC9" w:rsidRDefault="00520519" w:rsidP="00520519">
      <w:pPr>
        <w:spacing w:line="240" w:lineRule="auto"/>
        <w:ind w:left="567"/>
        <w:jc w:val="center"/>
        <w:rPr>
          <w:b/>
          <w:bCs/>
        </w:rPr>
      </w:pPr>
    </w:p>
    <w:p w14:paraId="4CD8D850" w14:textId="77777777" w:rsidR="00520519" w:rsidRPr="00154FC9" w:rsidRDefault="00520519" w:rsidP="00520519">
      <w:pPr>
        <w:spacing w:line="240" w:lineRule="auto"/>
        <w:jc w:val="center"/>
      </w:pPr>
      <w:r w:rsidRPr="00154FC9">
        <w:t>zawarta we Wrocławiu w dniu  .... …… 2025 roku</w:t>
      </w:r>
    </w:p>
    <w:p w14:paraId="35EF4816" w14:textId="77777777" w:rsidR="00520519" w:rsidRPr="00154FC9" w:rsidRDefault="00520519" w:rsidP="00520519">
      <w:pPr>
        <w:spacing w:after="0" w:line="240" w:lineRule="auto"/>
      </w:pPr>
      <w:r w:rsidRPr="00154FC9">
        <w:t>pomiędzy:</w:t>
      </w:r>
    </w:p>
    <w:p w14:paraId="37AD315C" w14:textId="77777777" w:rsidR="00520519" w:rsidRPr="00154FC9" w:rsidRDefault="00520519" w:rsidP="00520519">
      <w:pPr>
        <w:spacing w:after="0" w:line="240" w:lineRule="auto"/>
      </w:pPr>
    </w:p>
    <w:p w14:paraId="0A4B6733" w14:textId="77777777" w:rsidR="00520519" w:rsidRPr="00154FC9" w:rsidRDefault="00520519" w:rsidP="00520519">
      <w:pPr>
        <w:ind w:left="284"/>
        <w:jc w:val="both"/>
      </w:pPr>
      <w:r>
        <w:rPr>
          <w:w w:val="105"/>
        </w:rPr>
        <w:t>Samodzielnym Publicznym Zakładem Opieki Zdrowotnej Ministerstwa Spraw Wewnętrznych i Administracji we Wrocławiu, wpisanym do rejestru stowarzyszeń, innych organizacji społecznych i zawodowych, fundacji i</w:t>
      </w:r>
      <w:r>
        <w:t xml:space="preserve"> samodzielnych publicznych zakładów opieki zdrowotnej Krajowego Rejestru Sądowego, prowadzonego przez Sąd Rejonowy dla Wrocławia-Fabrycznej we Wrocławiu VI Wydział Gospodarczy KRS, pod numerem KRS: 0000104928, adres: ul. Ołbińska 32, 50-233 Wrocław,  NIP: 898-18-03-575, REGON: 930856126, BDO 000140932, zwanym dalej Zamawiającym, reprezentowanym przez</w:t>
      </w:r>
    </w:p>
    <w:p w14:paraId="09C2BBAA" w14:textId="77777777" w:rsidR="00520519" w:rsidRPr="00154FC9" w:rsidRDefault="00520519" w:rsidP="00520519">
      <w:pPr>
        <w:ind w:left="284"/>
        <w:jc w:val="both"/>
      </w:pPr>
      <w:r w:rsidRPr="00154FC9">
        <w:t>Reprezentowan</w:t>
      </w:r>
      <w:r>
        <w:t xml:space="preserve">ym </w:t>
      </w:r>
      <w:r w:rsidRPr="00154FC9">
        <w:t xml:space="preserve">przez: </w:t>
      </w:r>
    </w:p>
    <w:p w14:paraId="0EA61BB6" w14:textId="77777777" w:rsidR="00520519" w:rsidRPr="00705C04" w:rsidRDefault="00520519" w:rsidP="00520519">
      <w:pPr>
        <w:pStyle w:val="Nagwek4"/>
        <w:spacing w:before="45"/>
        <w:ind w:left="284"/>
        <w:jc w:val="both"/>
        <w:rPr>
          <w:rFonts w:ascii="Calibri" w:eastAsia="Calibri" w:hAnsi="Calibri"/>
          <w:i w:val="0"/>
          <w:iCs w:val="0"/>
          <w:color w:val="auto"/>
        </w:rPr>
      </w:pPr>
      <w:r w:rsidRPr="00705C04">
        <w:rPr>
          <w:rFonts w:ascii="Calibri" w:eastAsia="Calibri" w:hAnsi="Calibri"/>
          <w:i w:val="0"/>
          <w:iCs w:val="0"/>
          <w:color w:val="auto"/>
        </w:rPr>
        <w:t>Dyrektora – Jana Mularczyka</w:t>
      </w:r>
    </w:p>
    <w:p w14:paraId="1581DC60" w14:textId="77777777" w:rsidR="00520519" w:rsidRDefault="00520519" w:rsidP="00520519">
      <w:pPr>
        <w:jc w:val="both"/>
      </w:pPr>
    </w:p>
    <w:p w14:paraId="31F01EC0" w14:textId="77777777" w:rsidR="00520519" w:rsidRPr="00154FC9" w:rsidRDefault="00520519" w:rsidP="00520519">
      <w:pPr>
        <w:jc w:val="both"/>
      </w:pPr>
      <w:r w:rsidRPr="00154FC9">
        <w:t xml:space="preserve">a </w:t>
      </w:r>
    </w:p>
    <w:p w14:paraId="63D8775A" w14:textId="77777777" w:rsidR="00520519" w:rsidRPr="00154FC9" w:rsidRDefault="00520519" w:rsidP="00520519">
      <w:pPr>
        <w:spacing w:after="0" w:line="240" w:lineRule="auto"/>
      </w:pPr>
      <w:r w:rsidRPr="00154FC9">
        <w:rPr>
          <w:rFonts w:eastAsia="Times New Roman"/>
          <w:i/>
          <w:lang w:eastAsia="pl-PL"/>
        </w:rPr>
        <w:t>………………………………………………………</w:t>
      </w:r>
    </w:p>
    <w:p w14:paraId="02679C1A" w14:textId="77777777" w:rsidR="00520519" w:rsidRPr="00154FC9" w:rsidRDefault="00520519" w:rsidP="00520519">
      <w:pPr>
        <w:spacing w:after="0" w:line="240" w:lineRule="auto"/>
      </w:pPr>
      <w:r w:rsidRPr="00154FC9">
        <w:t xml:space="preserve">wpisanym do Krajowego Rejestru Sądowego KRS …….. – Sąd Rejonowy w ………, ….. Wydziału Gospodarczego Krajowego Rejestru Sądowego, zwanym dalej </w:t>
      </w:r>
      <w:r w:rsidRPr="00154FC9">
        <w:rPr>
          <w:b/>
        </w:rPr>
        <w:t>Wykonawcą,</w:t>
      </w:r>
    </w:p>
    <w:p w14:paraId="5BDC5434" w14:textId="77777777" w:rsidR="00520519" w:rsidRPr="00154FC9" w:rsidRDefault="00520519" w:rsidP="00520519">
      <w:pPr>
        <w:spacing w:after="0" w:line="240" w:lineRule="auto"/>
      </w:pPr>
      <w:r w:rsidRPr="00154FC9">
        <w:t xml:space="preserve">REGON: .............................. </w:t>
      </w:r>
      <w:r w:rsidRPr="00154FC9">
        <w:tab/>
      </w:r>
      <w:r w:rsidRPr="00154FC9">
        <w:tab/>
        <w:t>NIP: ..............................</w:t>
      </w:r>
    </w:p>
    <w:p w14:paraId="2E974907" w14:textId="77777777" w:rsidR="00520519" w:rsidRPr="00154FC9" w:rsidRDefault="00520519" w:rsidP="00520519">
      <w:pPr>
        <w:spacing w:line="240" w:lineRule="auto"/>
      </w:pPr>
      <w:r w:rsidRPr="00154FC9">
        <w:t>Reprezentowanym przez:</w:t>
      </w:r>
    </w:p>
    <w:p w14:paraId="7CD95EDE" w14:textId="77777777" w:rsidR="00520519" w:rsidRPr="00154FC9" w:rsidRDefault="00520519" w:rsidP="00520519">
      <w:pPr>
        <w:spacing w:line="240" w:lineRule="auto"/>
        <w:rPr>
          <w:lang w:eastAsia="pl-PL"/>
        </w:rPr>
      </w:pPr>
      <w:r w:rsidRPr="00154FC9">
        <w:rPr>
          <w:lang w:eastAsia="pl-PL"/>
        </w:rPr>
        <w:t>………………………………………………………</w:t>
      </w:r>
    </w:p>
    <w:p w14:paraId="3A1955DF" w14:textId="77777777" w:rsidR="00520519" w:rsidRPr="00154FC9" w:rsidRDefault="00520519" w:rsidP="00520519">
      <w:pPr>
        <w:jc w:val="both"/>
        <w:rPr>
          <w:b/>
        </w:rPr>
      </w:pPr>
    </w:p>
    <w:p w14:paraId="79002326" w14:textId="77777777" w:rsidR="00520519" w:rsidRPr="00154FC9" w:rsidRDefault="00520519" w:rsidP="00520519">
      <w:pPr>
        <w:spacing w:line="240" w:lineRule="auto"/>
        <w:jc w:val="both"/>
      </w:pPr>
      <w:r w:rsidRPr="00154FC9">
        <w:t>którego oferta została przyjęta w postępowaniu o udzielenie zamówienia publicznego o wartości poniżej progu określonego w art. 2 ust.1 pkt 1 ustawy PZP (</w:t>
      </w:r>
      <w:r>
        <w:t xml:space="preserve">poniżej </w:t>
      </w:r>
      <w:r w:rsidRPr="00154FC9">
        <w:t>130 000 PLN).</w:t>
      </w:r>
    </w:p>
    <w:p w14:paraId="15517287" w14:textId="77777777" w:rsidR="00520519" w:rsidRPr="00154FC9" w:rsidRDefault="00520519" w:rsidP="00520519">
      <w:pPr>
        <w:spacing w:line="240" w:lineRule="auto"/>
        <w:jc w:val="both"/>
      </w:pPr>
    </w:p>
    <w:p w14:paraId="70A3531F" w14:textId="77777777" w:rsidR="00520519" w:rsidRPr="00154FC9" w:rsidRDefault="00520519" w:rsidP="00520519">
      <w:pPr>
        <w:spacing w:after="0" w:line="240" w:lineRule="auto"/>
        <w:jc w:val="center"/>
        <w:rPr>
          <w:rFonts w:cs="Calibri"/>
          <w:b/>
        </w:rPr>
      </w:pPr>
      <w:r w:rsidRPr="00154FC9">
        <w:rPr>
          <w:rFonts w:cs="Calibri"/>
          <w:b/>
        </w:rPr>
        <w:t>§ 1</w:t>
      </w:r>
    </w:p>
    <w:p w14:paraId="44B8C14D" w14:textId="77777777" w:rsidR="00520519" w:rsidRPr="00154FC9" w:rsidRDefault="00520519" w:rsidP="00520519">
      <w:pPr>
        <w:spacing w:after="0" w:line="240" w:lineRule="auto"/>
        <w:jc w:val="center"/>
        <w:rPr>
          <w:rFonts w:cs="Calibri"/>
          <w:b/>
        </w:rPr>
      </w:pPr>
    </w:p>
    <w:p w14:paraId="7EDC7651" w14:textId="77777777" w:rsidR="00520519" w:rsidRPr="00154FC9" w:rsidRDefault="00520519" w:rsidP="00520519">
      <w:pPr>
        <w:pStyle w:val="Akapitzlist"/>
        <w:numPr>
          <w:ilvl w:val="0"/>
          <w:numId w:val="36"/>
        </w:numPr>
        <w:tabs>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426" w:right="142" w:hanging="284"/>
        <w:jc w:val="both"/>
        <w:rPr>
          <w:b/>
          <w:bCs/>
          <w:sz w:val="24"/>
          <w:szCs w:val="24"/>
        </w:rPr>
      </w:pPr>
      <w:r w:rsidRPr="00154FC9">
        <w:rPr>
          <w:rFonts w:eastAsia="Times New Roman" w:cs="Calibri"/>
          <w:lang w:eastAsia="pl-PL"/>
        </w:rPr>
        <w:t xml:space="preserve">Przedmiotem umowy jest </w:t>
      </w:r>
      <w:r w:rsidRPr="00154FC9">
        <w:rPr>
          <w:rFonts w:eastAsia="Times New Roman" w:cs="Calibri"/>
          <w:b/>
          <w:lang w:eastAsia="pl-PL"/>
        </w:rPr>
        <w:t xml:space="preserve">opracowanie wniosku oraz studium wykonalności, wraz z wymaganymi załącznikami, obowiązującymi dla naboru Nr Fenx.06.01-IP.03-005/24 Program Fundusze Europejskie na Infrastrukturę, Klimat, Środowisko na lata 2021 – 2027, Priorytet Fenx.06 Zdrowie, Działanie Fenx.05.01 System ochrony zdrowia w zakresie: Inwestycje w infrastrukturę, sprzęt i wyposażenie ambulatoryjnej opieki specjalistycznej, zmierzające do odwracania </w:t>
      </w:r>
      <w:r>
        <w:rPr>
          <w:rFonts w:eastAsia="Times New Roman" w:cs="Calibri"/>
          <w:b/>
          <w:lang w:eastAsia="pl-PL"/>
        </w:rPr>
        <w:t xml:space="preserve">piramidy świadczeń </w:t>
      </w:r>
      <w:r w:rsidRPr="00154FC9">
        <w:rPr>
          <w:rFonts w:eastAsia="Times New Roman" w:cs="Calibri"/>
          <w:b/>
          <w:lang w:eastAsia="pl-PL"/>
        </w:rPr>
        <w:t>i rozwój opieki jednego dnia w ponadregionalnych podmiotach leczniczych</w:t>
      </w:r>
      <w:r w:rsidRPr="00154FC9">
        <w:rPr>
          <w:b/>
          <w:sz w:val="24"/>
          <w:szCs w:val="24"/>
        </w:rPr>
        <w:t xml:space="preserve"> </w:t>
      </w:r>
    </w:p>
    <w:p w14:paraId="6AB40F56" w14:textId="77777777" w:rsidR="00520519" w:rsidRPr="00705C04" w:rsidRDefault="00520519" w:rsidP="00520519">
      <w:pPr>
        <w:spacing w:after="0" w:line="276" w:lineRule="auto"/>
        <w:ind w:left="284"/>
        <w:rPr>
          <w:rFonts w:cs="Calibri"/>
          <w:sz w:val="24"/>
          <w:szCs w:val="24"/>
        </w:rPr>
      </w:pPr>
      <w:r w:rsidRPr="00154FC9">
        <w:rPr>
          <w:rFonts w:eastAsia="Times New Roman" w:cs="Calibri"/>
          <w:lang w:eastAsia="pl-PL"/>
        </w:rPr>
        <w:t xml:space="preserve">na rzecz </w:t>
      </w:r>
      <w:r w:rsidRPr="00154FC9">
        <w:rPr>
          <w:b/>
          <w:sz w:val="24"/>
          <w:szCs w:val="24"/>
        </w:rPr>
        <w:t>Samodzielnego Publicznego Zakładu Opieki Zdrowotnej Ministerstwa Spraw Wewnętrznych i Administracji we Wrocławiu z siedziba we Wrocławiu przy ulicy Ołbińskiej 32</w:t>
      </w:r>
      <w:r>
        <w:rPr>
          <w:b/>
          <w:sz w:val="24"/>
          <w:szCs w:val="24"/>
        </w:rPr>
        <w:t>,</w:t>
      </w:r>
    </w:p>
    <w:p w14:paraId="18BD57A5" w14:textId="77777777" w:rsidR="00520519" w:rsidRPr="00154FC9" w:rsidRDefault="00520519" w:rsidP="00520519">
      <w:pPr>
        <w:spacing w:after="0" w:line="240" w:lineRule="auto"/>
        <w:ind w:left="426"/>
        <w:contextualSpacing/>
        <w:jc w:val="both"/>
        <w:rPr>
          <w:rFonts w:eastAsia="Times New Roman" w:cs="Calibri"/>
          <w:lang w:eastAsia="pl-PL"/>
        </w:rPr>
      </w:pPr>
      <w:r w:rsidRPr="00154FC9">
        <w:rPr>
          <w:rFonts w:eastAsia="Times New Roman" w:cs="Calibri"/>
          <w:lang w:eastAsia="pl-PL"/>
        </w:rPr>
        <w:t>zgodnie z ofertą przetargową, stanowiącą załącznik nr 1 do  niniejszej umowy (załącznik nr 1 do zapytania ofertowego).</w:t>
      </w:r>
    </w:p>
    <w:p w14:paraId="32D82305" w14:textId="77777777" w:rsidR="00520519" w:rsidRPr="00154FC9" w:rsidRDefault="00520519" w:rsidP="00520519">
      <w:pPr>
        <w:pStyle w:val="Akapitzlist"/>
        <w:numPr>
          <w:ilvl w:val="0"/>
          <w:numId w:val="36"/>
        </w:numPr>
        <w:spacing w:after="0" w:line="240" w:lineRule="auto"/>
        <w:ind w:left="426" w:hanging="284"/>
        <w:jc w:val="both"/>
        <w:rPr>
          <w:rFonts w:eastAsia="Times New Roman" w:cs="Calibri"/>
          <w:bCs/>
          <w:lang w:eastAsia="pl-PL"/>
        </w:rPr>
      </w:pPr>
      <w:r w:rsidRPr="00154FC9">
        <w:rPr>
          <w:rFonts w:cs="Calibri"/>
          <w:bCs/>
          <w:lang w:eastAsia="pl-PL"/>
        </w:rPr>
        <w:t>Wykonawca oświadcza, że dysponuje odpowiednim potencjałem techniczno–organizacyjnym, personelem posiadającym odpowiednie kwalifikacje oraz wiedzą i doświadczeniem pozwalającymi na</w:t>
      </w:r>
      <w:r>
        <w:rPr>
          <w:rFonts w:cs="Calibri"/>
          <w:bCs/>
          <w:lang w:eastAsia="pl-PL"/>
        </w:rPr>
        <w:t xml:space="preserve"> wykonanie przedmiotu umowy, z </w:t>
      </w:r>
      <w:r w:rsidRPr="00154FC9">
        <w:rPr>
          <w:rFonts w:cs="Calibri"/>
          <w:bCs/>
          <w:lang w:eastAsia="pl-PL"/>
        </w:rPr>
        <w:t xml:space="preserve">należytą </w:t>
      </w:r>
      <w:r>
        <w:rPr>
          <w:rFonts w:cs="Calibri"/>
          <w:bCs/>
          <w:lang w:eastAsia="pl-PL"/>
        </w:rPr>
        <w:t xml:space="preserve">starannością, z uwzględnieniem celu, któremu służy: pozyskanie przez Zamawiającego dofinasowania, </w:t>
      </w:r>
      <w:r w:rsidRPr="00154FC9">
        <w:rPr>
          <w:rFonts w:cs="Calibri"/>
          <w:bCs/>
          <w:lang w:eastAsia="pl-PL"/>
        </w:rPr>
        <w:t xml:space="preserve"> .</w:t>
      </w:r>
    </w:p>
    <w:p w14:paraId="28C434A2" w14:textId="77777777" w:rsidR="00520519" w:rsidRPr="00154FC9" w:rsidRDefault="00520519" w:rsidP="00520519">
      <w:pPr>
        <w:pStyle w:val="Akapitzlist"/>
        <w:numPr>
          <w:ilvl w:val="0"/>
          <w:numId w:val="36"/>
        </w:numPr>
        <w:spacing w:after="0" w:line="240" w:lineRule="auto"/>
        <w:ind w:left="426" w:hanging="284"/>
        <w:jc w:val="both"/>
        <w:rPr>
          <w:rFonts w:eastAsia="Times New Roman" w:cs="Calibri"/>
          <w:bCs/>
          <w:lang w:eastAsia="pl-PL"/>
        </w:rPr>
      </w:pPr>
      <w:r w:rsidRPr="00154FC9">
        <w:rPr>
          <w:rFonts w:eastAsia="Times New Roman" w:cs="Calibri"/>
          <w:bCs/>
          <w:lang w:eastAsia="pl-PL"/>
        </w:rPr>
        <w:t xml:space="preserve">Przedmiot umowy, o którym mowa w ust. 1, obejmuje: </w:t>
      </w:r>
    </w:p>
    <w:p w14:paraId="0A23FF13" w14:textId="77777777" w:rsidR="00520519" w:rsidRPr="00154FC9" w:rsidRDefault="00520519" w:rsidP="00520519">
      <w:pPr>
        <w:pStyle w:val="Akapitzlist"/>
        <w:numPr>
          <w:ilvl w:val="0"/>
          <w:numId w:val="20"/>
        </w:numPr>
        <w:spacing w:after="0" w:line="240" w:lineRule="auto"/>
        <w:jc w:val="both"/>
        <w:rPr>
          <w:rFonts w:eastAsia="Times New Roman" w:cs="Calibri"/>
          <w:bCs/>
          <w:lang w:eastAsia="pl-PL"/>
        </w:rPr>
      </w:pPr>
      <w:r w:rsidRPr="00154FC9">
        <w:rPr>
          <w:rFonts w:eastAsia="Times New Roman" w:cs="Calibri"/>
          <w:bCs/>
          <w:lang w:eastAsia="pl-PL"/>
        </w:rPr>
        <w:lastRenderedPageBreak/>
        <w:t>analizę potrzeb i wskaźników uzyskanych przez Zamawiającego pod kątem szansy na uzyskanie dofinansowania,</w:t>
      </w:r>
    </w:p>
    <w:p w14:paraId="21FD35AD" w14:textId="77777777" w:rsidR="00520519" w:rsidRPr="00154FC9" w:rsidRDefault="00520519" w:rsidP="00520519">
      <w:pPr>
        <w:numPr>
          <w:ilvl w:val="0"/>
          <w:numId w:val="20"/>
        </w:numPr>
        <w:spacing w:after="0" w:line="240" w:lineRule="auto"/>
        <w:contextualSpacing/>
        <w:jc w:val="both"/>
        <w:rPr>
          <w:rFonts w:eastAsia="Times New Roman" w:cs="Calibri"/>
          <w:bCs/>
          <w:lang w:eastAsia="pl-PL"/>
        </w:rPr>
      </w:pPr>
      <w:r w:rsidRPr="00154FC9">
        <w:rPr>
          <w:rFonts w:eastAsia="Times New Roman" w:cs="Calibri"/>
          <w:bCs/>
          <w:lang w:eastAsia="pl-PL"/>
        </w:rPr>
        <w:t>wykonanie i dostarczenie do Zamawiającego Studium wykonalności wraz z załącznikami w wersji elektronicznej, oraz z tabelami finansowymi w wersji elektronicznej w arkuszach kalkulacyjnych,</w:t>
      </w:r>
    </w:p>
    <w:p w14:paraId="0A00E30D" w14:textId="77777777" w:rsidR="00520519" w:rsidRPr="00154FC9" w:rsidRDefault="00520519" w:rsidP="00520519">
      <w:pPr>
        <w:numPr>
          <w:ilvl w:val="0"/>
          <w:numId w:val="20"/>
        </w:numPr>
        <w:spacing w:after="0" w:line="240" w:lineRule="auto"/>
        <w:contextualSpacing/>
        <w:jc w:val="both"/>
        <w:rPr>
          <w:rFonts w:eastAsia="Times New Roman" w:cs="Calibri"/>
          <w:bCs/>
          <w:lang w:eastAsia="pl-PL"/>
        </w:rPr>
      </w:pPr>
      <w:r w:rsidRPr="00154FC9">
        <w:rPr>
          <w:rFonts w:eastAsia="Times New Roman" w:cs="Calibri"/>
          <w:bCs/>
          <w:lang w:eastAsia="pl-PL"/>
        </w:rPr>
        <w:t>wykonanie i dostarczenie do Zamawiającego Wniosku o dofinansowanie wraz z wymaganymi załącznikami, określonymi w ogłoszeniu:</w:t>
      </w:r>
      <w:r w:rsidRPr="00154FC9">
        <w:rPr>
          <w:sz w:val="24"/>
          <w:szCs w:val="16"/>
        </w:rPr>
        <w:t xml:space="preserve">   </w:t>
      </w:r>
      <w:r w:rsidRPr="00154FC9">
        <w:rPr>
          <w:rStyle w:val="Hipercze"/>
          <w:sz w:val="24"/>
          <w:szCs w:val="16"/>
        </w:rPr>
        <w:t>https://www.funduszeeuropejskie.gov.pl/nabory/61-system-ochrony-zdrowia-1/</w:t>
      </w:r>
      <w:r w:rsidRPr="00154FC9">
        <w:rPr>
          <w:sz w:val="24"/>
          <w:szCs w:val="16"/>
        </w:rPr>
        <w:t xml:space="preserve">           </w:t>
      </w:r>
    </w:p>
    <w:p w14:paraId="5F131BD9" w14:textId="77777777" w:rsidR="00520519" w:rsidRPr="00154FC9" w:rsidRDefault="00520519" w:rsidP="00520519">
      <w:pPr>
        <w:numPr>
          <w:ilvl w:val="0"/>
          <w:numId w:val="20"/>
        </w:numPr>
        <w:spacing w:after="0" w:line="240" w:lineRule="auto"/>
        <w:contextualSpacing/>
        <w:jc w:val="both"/>
        <w:rPr>
          <w:rFonts w:eastAsia="Times New Roman" w:cs="Calibri"/>
          <w:bCs/>
          <w:lang w:eastAsia="pl-PL"/>
        </w:rPr>
      </w:pPr>
      <w:r w:rsidRPr="00154FC9">
        <w:rPr>
          <w:rFonts w:eastAsia="Times New Roman" w:cs="Calibri"/>
          <w:bCs/>
          <w:lang w:eastAsia="pl-PL"/>
        </w:rPr>
        <w:t xml:space="preserve">wprowadzanie zmian w dokumentacji, o której mowa w ust. 1 i 3 </w:t>
      </w:r>
      <w:r w:rsidRPr="00154FC9">
        <w:rPr>
          <w:bCs/>
        </w:rPr>
        <w:t>pkt 2 i 3</w:t>
      </w:r>
      <w:r w:rsidRPr="00154FC9">
        <w:rPr>
          <w:rFonts w:eastAsia="Times New Roman" w:cs="Calibri"/>
          <w:bCs/>
          <w:lang w:eastAsia="pl-PL"/>
        </w:rPr>
        <w:t>, wynikających z uwag Instytucji ogłaszającej konkurs  na każdym etapie przeprowadzonej oceny wraz z dostarczeniem do Zamawiającego poprawionej dokumentacji w wersji elektronicznej w czasie umożliwiającym terminowe i skuteczne złożenie jej do instytucji ogłaszającej konkurs.</w:t>
      </w:r>
    </w:p>
    <w:p w14:paraId="7B204186" w14:textId="77777777" w:rsidR="00520519" w:rsidRPr="00154FC9" w:rsidRDefault="00520519" w:rsidP="00520519">
      <w:pPr>
        <w:spacing w:after="0" w:line="240" w:lineRule="auto"/>
        <w:ind w:left="1080"/>
        <w:contextualSpacing/>
        <w:jc w:val="both"/>
        <w:rPr>
          <w:rFonts w:eastAsia="Times New Roman" w:cs="Calibri"/>
          <w:bCs/>
          <w:lang w:eastAsia="pl-PL"/>
        </w:rPr>
      </w:pPr>
    </w:p>
    <w:p w14:paraId="1F7EAEE3" w14:textId="77777777" w:rsidR="00520519" w:rsidRPr="00154FC9" w:rsidRDefault="00520519" w:rsidP="00520519">
      <w:pPr>
        <w:spacing w:after="0" w:line="240" w:lineRule="auto"/>
        <w:jc w:val="center"/>
        <w:rPr>
          <w:rFonts w:cs="Calibri"/>
          <w:b/>
        </w:rPr>
      </w:pPr>
      <w:r w:rsidRPr="00154FC9">
        <w:rPr>
          <w:rFonts w:cs="Calibri"/>
          <w:b/>
        </w:rPr>
        <w:t>§ 2</w:t>
      </w:r>
    </w:p>
    <w:p w14:paraId="5A080205" w14:textId="77777777" w:rsidR="00520519" w:rsidRPr="00154FC9" w:rsidRDefault="00520519" w:rsidP="00520519">
      <w:pPr>
        <w:numPr>
          <w:ilvl w:val="0"/>
          <w:numId w:val="14"/>
        </w:numPr>
        <w:spacing w:after="0" w:line="240" w:lineRule="auto"/>
        <w:ind w:left="426"/>
        <w:jc w:val="both"/>
        <w:rPr>
          <w:bCs/>
        </w:rPr>
      </w:pPr>
      <w:r w:rsidRPr="00154FC9">
        <w:rPr>
          <w:bCs/>
        </w:rPr>
        <w:t xml:space="preserve">Wykonawca zobowiązuje się do opracowania przedmiotu umowy, o którym mowa w §1 ust. 3 pkt 2 i 3 w terminie nie później niż na </w:t>
      </w:r>
      <w:r w:rsidRPr="00705C04">
        <w:rPr>
          <w:bCs/>
          <w:color w:val="000000"/>
        </w:rPr>
        <w:t xml:space="preserve">dzień </w:t>
      </w:r>
      <w:r w:rsidRPr="00705C04">
        <w:rPr>
          <w:b/>
          <w:bCs/>
          <w:color w:val="000000"/>
        </w:rPr>
        <w:t>27.03.2025r</w:t>
      </w:r>
      <w:r w:rsidRPr="00705C04">
        <w:rPr>
          <w:bCs/>
          <w:color w:val="000000"/>
        </w:rPr>
        <w:t xml:space="preserve">. Zmiana </w:t>
      </w:r>
      <w:r w:rsidRPr="00154FC9">
        <w:rPr>
          <w:bCs/>
        </w:rPr>
        <w:t>terminu składania wniosków przez</w:t>
      </w:r>
      <w:r w:rsidRPr="00154FC9">
        <w:rPr>
          <w:bCs/>
          <w:color w:val="FF0000"/>
        </w:rPr>
        <w:t xml:space="preserve"> </w:t>
      </w:r>
      <w:r w:rsidRPr="00154FC9">
        <w:rPr>
          <w:rFonts w:eastAsia="Times New Roman" w:cs="Calibri"/>
          <w:bCs/>
          <w:lang w:eastAsia="pl-PL"/>
        </w:rPr>
        <w:t>instytucję ogłaszającą konkurs</w:t>
      </w:r>
      <w:r w:rsidRPr="00154FC9">
        <w:rPr>
          <w:bCs/>
        </w:rPr>
        <w:t xml:space="preserve"> wydłuża termin dostarczenia przedmiotu umowy do nowego terminu, </w:t>
      </w:r>
      <w:r>
        <w:rPr>
          <w:bCs/>
        </w:rPr>
        <w:t xml:space="preserve">z uwzględnieniem czasu niezbędnego dla złożenia przez Zamawiającego dokumentacji do instytucji, </w:t>
      </w:r>
      <w:r w:rsidRPr="00154FC9">
        <w:rPr>
          <w:bCs/>
        </w:rPr>
        <w:t>bez konieczności aneksowania niniejszej umowy.</w:t>
      </w:r>
    </w:p>
    <w:p w14:paraId="00426591" w14:textId="77777777" w:rsidR="00520519" w:rsidRPr="00154FC9" w:rsidRDefault="00520519" w:rsidP="00520519">
      <w:pPr>
        <w:numPr>
          <w:ilvl w:val="0"/>
          <w:numId w:val="14"/>
        </w:numPr>
        <w:spacing w:after="0" w:line="240" w:lineRule="auto"/>
        <w:ind w:left="426"/>
        <w:jc w:val="both"/>
        <w:rPr>
          <w:rFonts w:cs="Calibri"/>
        </w:rPr>
      </w:pPr>
      <w:r w:rsidRPr="00154FC9">
        <w:rPr>
          <w:bCs/>
        </w:rPr>
        <w:t>Wykonawca gwarantuje, że jego usługi będą świadczone w profesjonalny sposób, według odpowiedniej wiedzy i doświadczenia, z najwyższą starannością oraz że wykona zlecone mu prace terminowo i zgodnie z obowiązującym stanem prawnym.</w:t>
      </w:r>
    </w:p>
    <w:p w14:paraId="0E3F26CC" w14:textId="77777777" w:rsidR="00520519" w:rsidRPr="00154FC9" w:rsidRDefault="00520519" w:rsidP="00520519">
      <w:pPr>
        <w:numPr>
          <w:ilvl w:val="0"/>
          <w:numId w:val="14"/>
        </w:numPr>
        <w:spacing w:after="0" w:line="240" w:lineRule="auto"/>
        <w:ind w:left="426"/>
        <w:jc w:val="both"/>
        <w:rPr>
          <w:rFonts w:cs="Calibri"/>
        </w:rPr>
      </w:pPr>
      <w:r w:rsidRPr="00154FC9">
        <w:rPr>
          <w:rFonts w:cs="Calibri"/>
        </w:rPr>
        <w:t>Pełną odpowiedzialność za jakość i terminowość wykonywanych prac ponosi Wykonawca. Wykonawca zobowiązuje się pisemnie powiadomić Zamawiającego o każdym zagrożeniu opóźnienia prac spowodowanym niewykonaniem lub nienależytym wykonaniem swoich obowiązków. W wypadku niewykonania powyższego obowiązku Wykonawca traci prawo do podniesienia powyższego zarzutu po zakończeniu prac.</w:t>
      </w:r>
    </w:p>
    <w:p w14:paraId="27C01FA7" w14:textId="34F082D5" w:rsidR="00520519" w:rsidRPr="00154FC9" w:rsidRDefault="00520519" w:rsidP="00520519">
      <w:pPr>
        <w:numPr>
          <w:ilvl w:val="0"/>
          <w:numId w:val="14"/>
        </w:numPr>
        <w:spacing w:after="0" w:line="240" w:lineRule="auto"/>
        <w:ind w:left="426"/>
        <w:jc w:val="both"/>
        <w:rPr>
          <w:rFonts w:cs="Calibri"/>
        </w:rPr>
      </w:pPr>
      <w:r w:rsidRPr="00154FC9">
        <w:rPr>
          <w:rFonts w:cs="Calibri"/>
        </w:rPr>
        <w:t>Zamawiający zobowiązuje się do przekazania Wykonawcy wszelkich niezbędnych informacji potrzebnych do wykonania prac, o których mowa w § 1 w formie pisemnej, jak i ustnej, oraz niezbędnych danych w formie cyfrowej w ciągu 3 dni roboczych od daty zgłoszenia przez Wykonawcę z</w:t>
      </w:r>
      <w:r>
        <w:rPr>
          <w:rFonts w:cs="Calibri"/>
        </w:rPr>
        <w:t>apotrzebowania na powyższe dane</w:t>
      </w:r>
      <w:bookmarkStart w:id="7" w:name="_GoBack"/>
      <w:bookmarkEnd w:id="7"/>
      <w:r w:rsidRPr="00154FC9">
        <w:rPr>
          <w:rFonts w:cs="Calibri"/>
        </w:rPr>
        <w:t>.</w:t>
      </w:r>
    </w:p>
    <w:p w14:paraId="108B0CB7" w14:textId="77777777" w:rsidR="00520519" w:rsidRPr="00154FC9" w:rsidRDefault="00520519" w:rsidP="00520519">
      <w:pPr>
        <w:numPr>
          <w:ilvl w:val="0"/>
          <w:numId w:val="14"/>
        </w:numPr>
        <w:spacing w:after="0" w:line="240" w:lineRule="auto"/>
        <w:ind w:left="426"/>
        <w:jc w:val="both"/>
        <w:rPr>
          <w:rFonts w:cs="Calibri"/>
        </w:rPr>
      </w:pPr>
      <w:r w:rsidRPr="00154FC9">
        <w:rPr>
          <w:rFonts w:cs="Calibri"/>
        </w:rPr>
        <w:t>Wykonawca zobowiązuje się do przeprowadzenia analizy, o której mowa w §1 ust. 3 pkt 1 w terminie 10 dni roboczych od dnia dostarczenia przez Zamawiającego danych, o których mowa w ust. 4.</w:t>
      </w:r>
    </w:p>
    <w:p w14:paraId="41737344" w14:textId="77777777" w:rsidR="00520519" w:rsidRPr="00154FC9" w:rsidRDefault="00520519" w:rsidP="00520519">
      <w:pPr>
        <w:spacing w:after="0" w:line="240" w:lineRule="auto"/>
        <w:ind w:left="426"/>
        <w:jc w:val="both"/>
        <w:rPr>
          <w:rFonts w:cs="Calibri"/>
        </w:rPr>
      </w:pPr>
    </w:p>
    <w:p w14:paraId="0519C6AE" w14:textId="77777777" w:rsidR="00520519" w:rsidRPr="00154FC9" w:rsidRDefault="00520519" w:rsidP="00520519">
      <w:pPr>
        <w:spacing w:after="0" w:line="240" w:lineRule="auto"/>
        <w:jc w:val="center"/>
        <w:rPr>
          <w:rFonts w:cs="Calibri"/>
          <w:b/>
        </w:rPr>
      </w:pPr>
      <w:r w:rsidRPr="00154FC9">
        <w:rPr>
          <w:rFonts w:cs="Calibri"/>
          <w:b/>
        </w:rPr>
        <w:t>§ 3</w:t>
      </w:r>
    </w:p>
    <w:p w14:paraId="48E7C5EC" w14:textId="77777777" w:rsidR="00520519" w:rsidRPr="00154FC9" w:rsidRDefault="00520519" w:rsidP="00520519">
      <w:pPr>
        <w:numPr>
          <w:ilvl w:val="0"/>
          <w:numId w:val="12"/>
        </w:numPr>
        <w:tabs>
          <w:tab w:val="num" w:pos="426"/>
        </w:tabs>
        <w:overflowPunct w:val="0"/>
        <w:autoSpaceDE w:val="0"/>
        <w:autoSpaceDN w:val="0"/>
        <w:adjustRightInd w:val="0"/>
        <w:spacing w:after="0" w:line="240" w:lineRule="auto"/>
        <w:ind w:left="426"/>
        <w:jc w:val="both"/>
        <w:textAlignment w:val="baseline"/>
      </w:pPr>
      <w:r w:rsidRPr="00154FC9">
        <w:t xml:space="preserve">Wynagrodzenie za wykonanie przedmiotu umowy, o którym mowa w § 1, obejmuje wszelkie koszty związane z  </w:t>
      </w:r>
      <w:r w:rsidRPr="00154FC9">
        <w:rPr>
          <w:rFonts w:eastAsia="Times New Roman"/>
          <w:lang w:eastAsia="pl-PL"/>
        </w:rPr>
        <w:t>realizacją</w:t>
      </w:r>
      <w:r w:rsidRPr="00154FC9">
        <w:t xml:space="preserve"> przedmiotu umowy, w tym koszty materiałów niezbędnych do wykonania usługi, przeniesieniem autorskich praw majątkowych oraz zależnych praw autorskich do utworów wykonanych w ramach Umowy, oraz wynagrodzenie z tytułu przeniesienia własności egzemplarzy utworów oraz ich nośników, włącznie z własnymi kosztami Wykonawcy. </w:t>
      </w:r>
    </w:p>
    <w:p w14:paraId="7EA0B7DC" w14:textId="77777777" w:rsidR="00520519" w:rsidRPr="00154FC9" w:rsidRDefault="00520519" w:rsidP="00520519">
      <w:pPr>
        <w:numPr>
          <w:ilvl w:val="0"/>
          <w:numId w:val="12"/>
        </w:numPr>
        <w:tabs>
          <w:tab w:val="num" w:pos="567"/>
        </w:tabs>
        <w:overflowPunct w:val="0"/>
        <w:autoSpaceDE w:val="0"/>
        <w:autoSpaceDN w:val="0"/>
        <w:adjustRightInd w:val="0"/>
        <w:spacing w:after="0" w:line="240" w:lineRule="auto"/>
        <w:ind w:left="426"/>
        <w:jc w:val="both"/>
        <w:textAlignment w:val="baseline"/>
      </w:pPr>
      <w:r w:rsidRPr="00154FC9">
        <w:rPr>
          <w:rFonts w:eastAsia="Times New Roman"/>
          <w:lang w:eastAsia="pl-PL"/>
        </w:rPr>
        <w:t xml:space="preserve">Wartość przedmiotu umowy </w:t>
      </w:r>
      <w:r w:rsidRPr="00154FC9">
        <w:rPr>
          <w:rFonts w:eastAsia="Times New Roman" w:cs="Calibri"/>
          <w:lang w:eastAsia="pl-PL"/>
        </w:rPr>
        <w:t xml:space="preserve">określonego w §1 </w:t>
      </w:r>
      <w:r w:rsidRPr="00154FC9">
        <w:rPr>
          <w:rFonts w:eastAsia="Times New Roman"/>
          <w:lang w:eastAsia="pl-PL"/>
        </w:rPr>
        <w:t>wynosi:</w:t>
      </w:r>
    </w:p>
    <w:p w14:paraId="76BA7DE9" w14:textId="77777777" w:rsidR="00520519" w:rsidRPr="00154FC9" w:rsidRDefault="00520519" w:rsidP="00520519">
      <w:pPr>
        <w:tabs>
          <w:tab w:val="num" w:pos="567"/>
        </w:tabs>
        <w:spacing w:after="0" w:line="240" w:lineRule="auto"/>
        <w:ind w:left="426"/>
        <w:jc w:val="both"/>
        <w:rPr>
          <w:rFonts w:eastAsia="Times New Roman"/>
          <w:lang w:eastAsia="pl-PL"/>
        </w:rPr>
      </w:pPr>
      <w:r w:rsidRPr="00154FC9">
        <w:rPr>
          <w:rFonts w:eastAsia="Times New Roman"/>
          <w:lang w:eastAsia="pl-PL"/>
        </w:rPr>
        <w:t>netto: ........................ (słownie: ...................)</w:t>
      </w:r>
    </w:p>
    <w:p w14:paraId="6B7D51BF" w14:textId="77777777" w:rsidR="00520519" w:rsidRPr="00154FC9" w:rsidRDefault="00520519" w:rsidP="00520519">
      <w:pPr>
        <w:tabs>
          <w:tab w:val="num" w:pos="567"/>
        </w:tabs>
        <w:spacing w:after="0" w:line="240" w:lineRule="auto"/>
        <w:ind w:left="426"/>
        <w:jc w:val="both"/>
        <w:rPr>
          <w:rFonts w:eastAsia="Times New Roman"/>
          <w:lang w:eastAsia="pl-PL"/>
        </w:rPr>
      </w:pPr>
      <w:r w:rsidRPr="00154FC9">
        <w:rPr>
          <w:rFonts w:eastAsia="Times New Roman"/>
          <w:lang w:eastAsia="pl-PL"/>
        </w:rPr>
        <w:t>VAT: .......................</w:t>
      </w:r>
    </w:p>
    <w:p w14:paraId="41B60133" w14:textId="77777777" w:rsidR="00520519" w:rsidRPr="00154FC9" w:rsidRDefault="00520519" w:rsidP="00520519">
      <w:pPr>
        <w:tabs>
          <w:tab w:val="num" w:pos="567"/>
        </w:tabs>
        <w:spacing w:after="0" w:line="240" w:lineRule="auto"/>
        <w:ind w:left="426"/>
        <w:jc w:val="both"/>
        <w:rPr>
          <w:rFonts w:eastAsia="Times New Roman"/>
          <w:lang w:eastAsia="pl-PL"/>
        </w:rPr>
      </w:pPr>
      <w:r w:rsidRPr="00154FC9">
        <w:rPr>
          <w:rFonts w:eastAsia="Times New Roman"/>
          <w:lang w:eastAsia="pl-PL"/>
        </w:rPr>
        <w:t>brutto: ...................... (słownie: ...................)</w:t>
      </w:r>
    </w:p>
    <w:p w14:paraId="7E58E242" w14:textId="77777777" w:rsidR="00520519" w:rsidRPr="00154FC9" w:rsidRDefault="00520519" w:rsidP="00520519">
      <w:pPr>
        <w:numPr>
          <w:ilvl w:val="0"/>
          <w:numId w:val="12"/>
        </w:numPr>
        <w:tabs>
          <w:tab w:val="num" w:pos="567"/>
        </w:tabs>
        <w:overflowPunct w:val="0"/>
        <w:autoSpaceDE w:val="0"/>
        <w:autoSpaceDN w:val="0"/>
        <w:adjustRightInd w:val="0"/>
        <w:spacing w:after="0" w:line="240" w:lineRule="auto"/>
        <w:ind w:left="426"/>
        <w:jc w:val="both"/>
        <w:textAlignment w:val="baseline"/>
        <w:rPr>
          <w:rFonts w:eastAsia="Times New Roman"/>
          <w:lang w:eastAsia="pl-PL"/>
        </w:rPr>
      </w:pPr>
      <w:r w:rsidRPr="00154FC9">
        <w:rPr>
          <w:rFonts w:eastAsia="Times New Roman"/>
          <w:lang w:eastAsia="pl-PL"/>
        </w:rPr>
        <w:t>Strony ustalają, że Wykonawca otrzyma za przedmiot umowy, wynagrodzenie w wysokości:</w:t>
      </w:r>
    </w:p>
    <w:p w14:paraId="32ECEAEC" w14:textId="77777777" w:rsidR="00520519" w:rsidRPr="00154FC9" w:rsidRDefault="00520519" w:rsidP="00520519">
      <w:pPr>
        <w:pStyle w:val="Akapitzlist"/>
        <w:numPr>
          <w:ilvl w:val="1"/>
          <w:numId w:val="3"/>
        </w:numPr>
        <w:overflowPunct w:val="0"/>
        <w:autoSpaceDE w:val="0"/>
        <w:autoSpaceDN w:val="0"/>
        <w:adjustRightInd w:val="0"/>
        <w:spacing w:after="0" w:line="240" w:lineRule="auto"/>
        <w:ind w:left="798"/>
        <w:jc w:val="both"/>
        <w:textAlignment w:val="baseline"/>
        <w:rPr>
          <w:rFonts w:eastAsia="Times New Roman"/>
          <w:lang w:eastAsia="pl-PL"/>
        </w:rPr>
      </w:pPr>
      <w:r w:rsidRPr="00154FC9">
        <w:rPr>
          <w:rFonts w:eastAsia="Times New Roman"/>
          <w:lang w:eastAsia="pl-PL"/>
        </w:rPr>
        <w:t>…………………….. zł brutto w tym należny podatek VAT płatne po złożeniu wniosku o dofinansowanie (co stanowi 85% całkowitego wynagrodzenia umownego brutto),</w:t>
      </w:r>
    </w:p>
    <w:p w14:paraId="45FD3DC5" w14:textId="77777777" w:rsidR="00520519" w:rsidRPr="00154FC9" w:rsidRDefault="00520519" w:rsidP="00520519">
      <w:pPr>
        <w:pStyle w:val="Akapitzlist"/>
        <w:numPr>
          <w:ilvl w:val="1"/>
          <w:numId w:val="3"/>
        </w:numPr>
        <w:overflowPunct w:val="0"/>
        <w:autoSpaceDE w:val="0"/>
        <w:autoSpaceDN w:val="0"/>
        <w:adjustRightInd w:val="0"/>
        <w:spacing w:after="0" w:line="240" w:lineRule="auto"/>
        <w:ind w:left="798"/>
        <w:jc w:val="both"/>
        <w:textAlignment w:val="baseline"/>
        <w:rPr>
          <w:rFonts w:eastAsia="Times New Roman"/>
          <w:lang w:eastAsia="pl-PL"/>
        </w:rPr>
      </w:pPr>
      <w:r w:rsidRPr="00154FC9">
        <w:rPr>
          <w:rFonts w:eastAsia="Times New Roman"/>
          <w:lang w:eastAsia="pl-PL"/>
        </w:rPr>
        <w:t xml:space="preserve">…………………. zł brutto, w tym należny podatek VAT – płatne po pozytywnej ocenie przez </w:t>
      </w:r>
      <w:r w:rsidRPr="00154FC9">
        <w:rPr>
          <w:rFonts w:eastAsia="Times New Roman" w:cs="Calibri"/>
          <w:bCs/>
          <w:lang w:eastAsia="pl-PL"/>
        </w:rPr>
        <w:t>instytucję ogłaszającą konkurs</w:t>
      </w:r>
      <w:r w:rsidRPr="00154FC9">
        <w:rPr>
          <w:rFonts w:eastAsia="Times New Roman"/>
          <w:lang w:eastAsia="pl-PL"/>
        </w:rPr>
        <w:t xml:space="preserve"> wniosku o dofinansowanie (co stanowi 15% całkowitego wynagrodzenia umownego brutto).</w:t>
      </w:r>
    </w:p>
    <w:p w14:paraId="1F3786D6" w14:textId="77777777" w:rsidR="00520519" w:rsidRPr="00154FC9" w:rsidRDefault="00520519" w:rsidP="00520519">
      <w:pPr>
        <w:numPr>
          <w:ilvl w:val="0"/>
          <w:numId w:val="12"/>
        </w:numPr>
        <w:tabs>
          <w:tab w:val="num" w:pos="567"/>
        </w:tabs>
        <w:overflowPunct w:val="0"/>
        <w:autoSpaceDE w:val="0"/>
        <w:autoSpaceDN w:val="0"/>
        <w:adjustRightInd w:val="0"/>
        <w:spacing w:after="0" w:line="240" w:lineRule="auto"/>
        <w:ind w:left="426"/>
        <w:jc w:val="both"/>
        <w:textAlignment w:val="baseline"/>
        <w:rPr>
          <w:rFonts w:eastAsia="Times New Roman"/>
          <w:lang w:eastAsia="pl-PL"/>
        </w:rPr>
      </w:pPr>
      <w:r w:rsidRPr="00154FC9">
        <w:rPr>
          <w:rFonts w:eastAsia="Times New Roman"/>
          <w:lang w:eastAsia="pl-PL"/>
        </w:rPr>
        <w:t>Wynagrodzenie, o którym mowa w ust. 3 pkt 1 płatne będzie na postawie protokołu zdawczo-odbiorczego podpisanego po złożeniu wniosku o dofinansowanie.</w:t>
      </w:r>
    </w:p>
    <w:p w14:paraId="303C722C" w14:textId="77777777" w:rsidR="00520519" w:rsidRPr="00154FC9" w:rsidRDefault="00520519" w:rsidP="00520519">
      <w:pPr>
        <w:numPr>
          <w:ilvl w:val="0"/>
          <w:numId w:val="12"/>
        </w:numPr>
        <w:tabs>
          <w:tab w:val="num" w:pos="567"/>
        </w:tabs>
        <w:overflowPunct w:val="0"/>
        <w:autoSpaceDE w:val="0"/>
        <w:autoSpaceDN w:val="0"/>
        <w:adjustRightInd w:val="0"/>
        <w:spacing w:after="0" w:line="240" w:lineRule="auto"/>
        <w:ind w:left="426"/>
        <w:jc w:val="both"/>
        <w:textAlignment w:val="baseline"/>
        <w:rPr>
          <w:rFonts w:eastAsia="Times New Roman"/>
          <w:color w:val="FF0000"/>
          <w:lang w:eastAsia="pl-PL"/>
        </w:rPr>
      </w:pPr>
      <w:r w:rsidRPr="00154FC9">
        <w:rPr>
          <w:rFonts w:eastAsia="Times New Roman"/>
          <w:lang w:eastAsia="pl-PL"/>
        </w:rPr>
        <w:t>Wynagrodzenie, o którym mowa w ust. 3 pkt 2 płatne będzie pod warunkiem uzyskania przez Zamawiającego dofinansowania tj. po ogłoszeniu, że wniosek Zamawiającego został zakwalifikowany do dofinansowania. Wynagrodzenie będzie płatne, również jeżeli Zamawiający zrezygnuje z podpisania umowy o dofinansowanie z lub jeżeli wniosek nie zostanie zakwalifikowany do dofinansowania bez wystąpienia przyczyn leżących po stronie Wykonawcy.</w:t>
      </w:r>
    </w:p>
    <w:p w14:paraId="19F4BED4" w14:textId="77777777" w:rsidR="00520519" w:rsidRDefault="00520519" w:rsidP="00520519">
      <w:pPr>
        <w:spacing w:after="0" w:line="240" w:lineRule="auto"/>
        <w:jc w:val="center"/>
        <w:rPr>
          <w:rFonts w:cs="Calibri"/>
          <w:b/>
        </w:rPr>
      </w:pPr>
    </w:p>
    <w:p w14:paraId="5D49915F" w14:textId="77777777" w:rsidR="00520519" w:rsidRPr="00154FC9" w:rsidRDefault="00520519" w:rsidP="00520519">
      <w:pPr>
        <w:spacing w:after="0" w:line="240" w:lineRule="auto"/>
        <w:jc w:val="center"/>
        <w:rPr>
          <w:rFonts w:cs="Calibri"/>
          <w:b/>
        </w:rPr>
      </w:pPr>
      <w:r w:rsidRPr="00154FC9">
        <w:rPr>
          <w:rFonts w:cs="Calibri"/>
          <w:b/>
        </w:rPr>
        <w:t>§ 4</w:t>
      </w:r>
    </w:p>
    <w:p w14:paraId="6A5AD8DA" w14:textId="77777777" w:rsidR="00520519" w:rsidRPr="00154FC9" w:rsidRDefault="00520519" w:rsidP="00520519">
      <w:pPr>
        <w:numPr>
          <w:ilvl w:val="0"/>
          <w:numId w:val="8"/>
        </w:numPr>
        <w:spacing w:after="0" w:line="240" w:lineRule="auto"/>
        <w:ind w:left="360"/>
        <w:jc w:val="both"/>
        <w:rPr>
          <w:rFonts w:cs="Calibri"/>
        </w:rPr>
      </w:pPr>
      <w:r w:rsidRPr="00154FC9">
        <w:rPr>
          <w:rFonts w:cs="Calibri"/>
        </w:rPr>
        <w:t>Zapłata wynagrodzenia  nastąpi w formie przelewu na rachunek bankowy Wykonawcy w ciągu 30 dni od daty doręczenia prawidłowo wystawionej faktury.</w:t>
      </w:r>
    </w:p>
    <w:p w14:paraId="3A3E2040" w14:textId="77777777" w:rsidR="00520519" w:rsidRPr="00154FC9" w:rsidRDefault="00520519" w:rsidP="00520519">
      <w:pPr>
        <w:numPr>
          <w:ilvl w:val="0"/>
          <w:numId w:val="8"/>
        </w:numPr>
        <w:spacing w:after="0" w:line="240" w:lineRule="auto"/>
        <w:ind w:left="360"/>
        <w:jc w:val="both"/>
        <w:rPr>
          <w:rFonts w:cs="Calibri"/>
        </w:rPr>
      </w:pPr>
      <w:r w:rsidRPr="00154FC9">
        <w:rPr>
          <w:rFonts w:cs="Calibri"/>
        </w:rPr>
        <w:lastRenderedPageBreak/>
        <w:t>Za datę zapłaty uważa się dzień obciążenia rachunku bankowego Zamawiającego.</w:t>
      </w:r>
    </w:p>
    <w:p w14:paraId="7C681728" w14:textId="77777777" w:rsidR="00520519" w:rsidRPr="00154FC9" w:rsidRDefault="00520519" w:rsidP="00520519">
      <w:pPr>
        <w:numPr>
          <w:ilvl w:val="0"/>
          <w:numId w:val="8"/>
        </w:numPr>
        <w:spacing w:after="0" w:line="240" w:lineRule="auto"/>
        <w:ind w:left="360"/>
        <w:jc w:val="both"/>
        <w:rPr>
          <w:rFonts w:cs="Calibri"/>
        </w:rPr>
      </w:pPr>
      <w:r w:rsidRPr="00154FC9">
        <w:t>Faktura winna zawierać numer umowy, na podstawie której realizowany jest przedmiot umowy. W przypadku braku możliwości umieszczenia powyższej informacji na fakturze Zamawiający wymaga, aby Wykonawca zamieścił je w odrębnym dokumencie dołączonym do faktury.</w:t>
      </w:r>
    </w:p>
    <w:p w14:paraId="404D468D" w14:textId="77777777" w:rsidR="00520519" w:rsidRDefault="00520519" w:rsidP="00520519">
      <w:pPr>
        <w:tabs>
          <w:tab w:val="left" w:pos="720"/>
        </w:tabs>
        <w:overflowPunct w:val="0"/>
        <w:autoSpaceDE w:val="0"/>
        <w:autoSpaceDN w:val="0"/>
        <w:adjustRightInd w:val="0"/>
        <w:spacing w:after="0" w:line="240" w:lineRule="auto"/>
        <w:ind w:left="720" w:hanging="720"/>
        <w:jc w:val="center"/>
        <w:textAlignment w:val="baseline"/>
        <w:rPr>
          <w:b/>
          <w:lang w:eastAsia="pl-PL"/>
        </w:rPr>
      </w:pPr>
    </w:p>
    <w:p w14:paraId="6F987426" w14:textId="77777777" w:rsidR="00520519" w:rsidRPr="00154FC9" w:rsidRDefault="00520519" w:rsidP="00520519">
      <w:pPr>
        <w:tabs>
          <w:tab w:val="left" w:pos="720"/>
        </w:tabs>
        <w:overflowPunct w:val="0"/>
        <w:autoSpaceDE w:val="0"/>
        <w:autoSpaceDN w:val="0"/>
        <w:adjustRightInd w:val="0"/>
        <w:spacing w:after="0" w:line="240" w:lineRule="auto"/>
        <w:ind w:left="720" w:hanging="720"/>
        <w:jc w:val="center"/>
        <w:textAlignment w:val="baseline"/>
        <w:rPr>
          <w:b/>
          <w:lang w:eastAsia="pl-PL"/>
        </w:rPr>
      </w:pPr>
      <w:r w:rsidRPr="00154FC9">
        <w:rPr>
          <w:b/>
          <w:lang w:eastAsia="pl-PL"/>
        </w:rPr>
        <w:t>§ 5</w:t>
      </w:r>
    </w:p>
    <w:p w14:paraId="46ACC958" w14:textId="77777777" w:rsidR="00520519" w:rsidRPr="00154FC9" w:rsidRDefault="00520519" w:rsidP="00520519">
      <w:pPr>
        <w:numPr>
          <w:ilvl w:val="0"/>
          <w:numId w:val="16"/>
        </w:numPr>
        <w:spacing w:after="0" w:line="240" w:lineRule="auto"/>
        <w:ind w:left="426"/>
        <w:jc w:val="both"/>
        <w:rPr>
          <w:lang w:eastAsia="pl-PL"/>
        </w:rPr>
      </w:pPr>
      <w:r w:rsidRPr="00154FC9">
        <w:rPr>
          <w:lang w:eastAsia="pl-PL"/>
        </w:rPr>
        <w:t>Zamawiający zobowiązuje się do współdziałania z Wykonawcą, w szczególności poprzez:</w:t>
      </w:r>
    </w:p>
    <w:p w14:paraId="6DB51267" w14:textId="77777777" w:rsidR="00520519" w:rsidRPr="00154FC9" w:rsidRDefault="00520519" w:rsidP="00520519">
      <w:pPr>
        <w:pStyle w:val="Akapitzlist"/>
        <w:numPr>
          <w:ilvl w:val="0"/>
          <w:numId w:val="19"/>
        </w:numPr>
        <w:spacing w:after="0" w:line="240" w:lineRule="auto"/>
        <w:jc w:val="both"/>
        <w:rPr>
          <w:lang w:eastAsia="pl-PL"/>
        </w:rPr>
      </w:pPr>
      <w:r w:rsidRPr="00154FC9">
        <w:rPr>
          <w:lang w:eastAsia="pl-PL"/>
        </w:rPr>
        <w:t>współpracę w zakresie planowania przez Wykonawcę czynności w zakresie realizacji przedmiotu Umowy;</w:t>
      </w:r>
    </w:p>
    <w:p w14:paraId="568FE6AA" w14:textId="77777777" w:rsidR="00520519" w:rsidRPr="00154FC9" w:rsidRDefault="00520519" w:rsidP="00520519">
      <w:pPr>
        <w:pStyle w:val="Akapitzlist"/>
        <w:numPr>
          <w:ilvl w:val="0"/>
          <w:numId w:val="19"/>
        </w:numPr>
        <w:spacing w:after="0" w:line="240" w:lineRule="auto"/>
        <w:jc w:val="both"/>
        <w:rPr>
          <w:lang w:eastAsia="pl-PL"/>
        </w:rPr>
      </w:pPr>
      <w:r w:rsidRPr="00154FC9">
        <w:rPr>
          <w:lang w:eastAsia="pl-PL"/>
        </w:rPr>
        <w:t xml:space="preserve">umożliwienie Wykonawcy wykonanie przedmiotu umowy określonego w </w:t>
      </w:r>
      <w:r w:rsidRPr="00154FC9">
        <w:rPr>
          <w:b/>
          <w:lang w:eastAsia="pl-PL"/>
        </w:rPr>
        <w:t xml:space="preserve">§1 ust.1 </w:t>
      </w:r>
      <w:r w:rsidRPr="00154FC9">
        <w:rPr>
          <w:lang w:eastAsia="pl-PL"/>
        </w:rPr>
        <w:t>Umowy, poprzez udostępnienie niezbędnych dokumentów.</w:t>
      </w:r>
    </w:p>
    <w:p w14:paraId="6990DB4D" w14:textId="77777777" w:rsidR="00520519" w:rsidRPr="00154FC9" w:rsidRDefault="00520519" w:rsidP="00520519">
      <w:pPr>
        <w:spacing w:after="0" w:line="240" w:lineRule="auto"/>
        <w:ind w:left="720"/>
        <w:contextualSpacing/>
        <w:jc w:val="both"/>
        <w:rPr>
          <w:lang w:eastAsia="pl-PL"/>
        </w:rPr>
      </w:pPr>
    </w:p>
    <w:p w14:paraId="753A071D" w14:textId="77777777" w:rsidR="00520519" w:rsidRPr="00154FC9" w:rsidRDefault="00520519" w:rsidP="00520519">
      <w:pPr>
        <w:numPr>
          <w:ilvl w:val="0"/>
          <w:numId w:val="16"/>
        </w:numPr>
        <w:spacing w:after="0" w:line="240" w:lineRule="auto"/>
        <w:ind w:left="426"/>
        <w:jc w:val="both"/>
        <w:rPr>
          <w:lang w:eastAsia="pl-PL"/>
        </w:rPr>
      </w:pPr>
      <w:r w:rsidRPr="00154FC9">
        <w:rPr>
          <w:lang w:eastAsia="pl-PL"/>
        </w:rPr>
        <w:t>Wykonawca ponosi całkowitą odpowiedzialność za swoje działania lub zaniechania związane z realizacją Umowy, chyba że szkoda nastąpiła wskutek siły wyższej albo wyłącznie z winy Zamawiającego lub osoby trzeciej, za którą Wykonawca nie ponosi odpowiedzialności.</w:t>
      </w:r>
    </w:p>
    <w:p w14:paraId="4E2FE430" w14:textId="77777777" w:rsidR="00520519" w:rsidRPr="00154FC9" w:rsidRDefault="00520519" w:rsidP="00520519">
      <w:pPr>
        <w:numPr>
          <w:ilvl w:val="0"/>
          <w:numId w:val="16"/>
        </w:numPr>
        <w:spacing w:after="0" w:line="240" w:lineRule="auto"/>
        <w:ind w:left="426"/>
        <w:jc w:val="both"/>
        <w:rPr>
          <w:lang w:eastAsia="pl-PL"/>
        </w:rPr>
      </w:pPr>
      <w:r w:rsidRPr="00154FC9">
        <w:rPr>
          <w:lang w:eastAsia="pl-PL"/>
        </w:rPr>
        <w:t>Wykonawca zapewnia ponadto, że w zakresie umowy posiada wiedzę, doświadczenie, zespół ekspertów oraz środki niezbędne do realizacji jej przedmiotu.</w:t>
      </w:r>
    </w:p>
    <w:p w14:paraId="1E51DAA2" w14:textId="77777777" w:rsidR="00520519" w:rsidRPr="00154FC9" w:rsidRDefault="00520519" w:rsidP="00520519">
      <w:pPr>
        <w:spacing w:after="0" w:line="240" w:lineRule="auto"/>
        <w:ind w:left="1080"/>
        <w:contextualSpacing/>
        <w:jc w:val="both"/>
        <w:rPr>
          <w:rFonts w:eastAsia="Times New Roman" w:cs="Calibri"/>
          <w:bCs/>
          <w:lang w:eastAsia="pl-PL"/>
        </w:rPr>
      </w:pPr>
      <w:r>
        <w:rPr>
          <w:lang w:eastAsia="pl-PL"/>
        </w:rPr>
        <w:t xml:space="preserve">4. </w:t>
      </w:r>
      <w:r w:rsidRPr="00154FC9">
        <w:rPr>
          <w:lang w:eastAsia="pl-PL"/>
        </w:rPr>
        <w:t xml:space="preserve">Wykonawca gwarantuje, iż struktura i zawartość przedmiotu umowy, sporządzonego przez Wykonawcę w ramach niniejszej umowy będą zgodne z wytycznymi dot. obowiązkowej struktury i treści studium wykonalności, oraz wytycznymi dokumentacji konkursowej określonymi w Regulaminie, dostępnym pod linkiem: </w:t>
      </w:r>
      <w:r w:rsidRPr="00154FC9">
        <w:rPr>
          <w:rFonts w:eastAsia="Times New Roman" w:cs="Calibri"/>
          <w:bCs/>
          <w:lang w:eastAsia="pl-PL"/>
        </w:rPr>
        <w:t>:</w:t>
      </w:r>
      <w:r w:rsidRPr="00154FC9">
        <w:rPr>
          <w:sz w:val="24"/>
          <w:szCs w:val="16"/>
        </w:rPr>
        <w:t xml:space="preserve">   </w:t>
      </w:r>
      <w:r w:rsidRPr="00154FC9">
        <w:rPr>
          <w:rStyle w:val="Hipercze"/>
          <w:sz w:val="24"/>
          <w:szCs w:val="16"/>
        </w:rPr>
        <w:t>https://www.funduszeeuropejskie.gov.pl/nabory/61-system-ochrony-zdrowia-1/</w:t>
      </w:r>
      <w:r w:rsidRPr="00154FC9">
        <w:rPr>
          <w:sz w:val="24"/>
          <w:szCs w:val="16"/>
        </w:rPr>
        <w:t xml:space="preserve">           </w:t>
      </w:r>
    </w:p>
    <w:p w14:paraId="453D407C" w14:textId="77777777" w:rsidR="00520519" w:rsidRPr="00154FC9" w:rsidRDefault="00520519" w:rsidP="00520519">
      <w:pPr>
        <w:numPr>
          <w:ilvl w:val="0"/>
          <w:numId w:val="16"/>
        </w:numPr>
        <w:spacing w:after="0" w:line="240" w:lineRule="auto"/>
        <w:ind w:left="426"/>
        <w:jc w:val="both"/>
        <w:rPr>
          <w:lang w:eastAsia="pl-PL"/>
        </w:rPr>
      </w:pPr>
      <w:r w:rsidRPr="00154FC9">
        <w:rPr>
          <w:lang w:eastAsia="pl-PL"/>
        </w:rPr>
        <w:t>Informacje zawarte w treści umowy są jawne, za wyjątkiem informacji stanowiących tajemnice przedsiębiorstwa w rozumieniu przepisów o zwalczaniu nieuczciwej konkurencji, w odniesieniu, do których oferent składając ofertę zastrzegł, iż nie mogą być one udostępniane innym uczestnikom postępowania, a także innych informacji złożonych z zastrzeżeniem poufności zgodnie z art. 721 k.c.</w:t>
      </w:r>
    </w:p>
    <w:p w14:paraId="59DFA166" w14:textId="77777777" w:rsidR="00520519" w:rsidRPr="00154FC9" w:rsidRDefault="00520519" w:rsidP="00520519">
      <w:pPr>
        <w:spacing w:after="0" w:line="240" w:lineRule="auto"/>
        <w:ind w:left="426"/>
        <w:jc w:val="both"/>
        <w:rPr>
          <w:lang w:eastAsia="pl-PL"/>
        </w:rPr>
      </w:pPr>
    </w:p>
    <w:p w14:paraId="733FA36A" w14:textId="77777777" w:rsidR="00520519" w:rsidRPr="00154FC9" w:rsidRDefault="00520519" w:rsidP="00520519">
      <w:pPr>
        <w:overflowPunct w:val="0"/>
        <w:autoSpaceDE w:val="0"/>
        <w:autoSpaceDN w:val="0"/>
        <w:adjustRightInd w:val="0"/>
        <w:spacing w:after="0" w:line="240" w:lineRule="auto"/>
        <w:jc w:val="center"/>
        <w:textAlignment w:val="baseline"/>
        <w:rPr>
          <w:b/>
          <w:lang w:eastAsia="pl-PL"/>
        </w:rPr>
      </w:pPr>
      <w:r w:rsidRPr="00154FC9">
        <w:rPr>
          <w:b/>
          <w:lang w:eastAsia="pl-PL"/>
        </w:rPr>
        <w:t>§ 6</w:t>
      </w:r>
    </w:p>
    <w:p w14:paraId="6B6CFFC8" w14:textId="77777777" w:rsidR="00520519" w:rsidRPr="00154FC9" w:rsidRDefault="00520519" w:rsidP="00520519">
      <w:pPr>
        <w:overflowPunct w:val="0"/>
        <w:autoSpaceDE w:val="0"/>
        <w:autoSpaceDN w:val="0"/>
        <w:adjustRightInd w:val="0"/>
        <w:spacing w:after="0" w:line="240" w:lineRule="auto"/>
        <w:jc w:val="center"/>
        <w:textAlignment w:val="baseline"/>
        <w:rPr>
          <w:b/>
          <w:lang w:eastAsia="pl-PL"/>
        </w:rPr>
      </w:pPr>
      <w:r w:rsidRPr="00705C04">
        <w:rPr>
          <w:b/>
          <w:highlight w:val="lightGray"/>
          <w:lang w:eastAsia="pl-PL"/>
        </w:rPr>
        <w:t>KARY UMOWNE</w:t>
      </w:r>
    </w:p>
    <w:p w14:paraId="4F9D999C" w14:textId="77777777" w:rsidR="00520519" w:rsidRPr="00154FC9" w:rsidRDefault="00520519" w:rsidP="00520519">
      <w:pPr>
        <w:numPr>
          <w:ilvl w:val="0"/>
          <w:numId w:val="9"/>
        </w:numPr>
        <w:spacing w:after="0" w:line="240" w:lineRule="auto"/>
        <w:ind w:left="360"/>
        <w:jc w:val="both"/>
        <w:rPr>
          <w:rFonts w:cs="Calibri"/>
          <w:lang w:eastAsia="pl-PL"/>
        </w:rPr>
      </w:pPr>
      <w:r w:rsidRPr="00154FC9">
        <w:rPr>
          <w:rFonts w:cs="Calibri"/>
          <w:lang w:eastAsia="pl-PL"/>
        </w:rPr>
        <w:t>W przypadku odstąpienia od umowy z winy jednej ze stron, druga strona umowy może dochodzić od strony winnej kary umownej w wysokości 15 % wartości brutto umowy, z zastrzeżeniem § 7 ust. 1.</w:t>
      </w:r>
    </w:p>
    <w:p w14:paraId="6C1ADC8C" w14:textId="77777777" w:rsidR="00520519" w:rsidRPr="00154FC9" w:rsidRDefault="00520519" w:rsidP="00520519">
      <w:pPr>
        <w:numPr>
          <w:ilvl w:val="0"/>
          <w:numId w:val="9"/>
        </w:numPr>
        <w:spacing w:after="0" w:line="240" w:lineRule="auto"/>
        <w:ind w:left="360"/>
        <w:jc w:val="both"/>
        <w:rPr>
          <w:rFonts w:cs="Calibri"/>
          <w:lang w:eastAsia="pl-PL"/>
        </w:rPr>
      </w:pPr>
      <w:r w:rsidRPr="00154FC9">
        <w:rPr>
          <w:rFonts w:cs="Calibri"/>
          <w:lang w:eastAsia="pl-PL"/>
        </w:rPr>
        <w:t>Wykonawca zapłaci Zamawiającemu kary umowne za</w:t>
      </w:r>
    </w:p>
    <w:p w14:paraId="5D8BCFC2" w14:textId="77777777" w:rsidR="00520519" w:rsidRPr="00154FC9" w:rsidRDefault="00520519" w:rsidP="00520519">
      <w:pPr>
        <w:pStyle w:val="Akapitzlist"/>
        <w:numPr>
          <w:ilvl w:val="0"/>
          <w:numId w:val="21"/>
        </w:numPr>
        <w:spacing w:after="0" w:line="240" w:lineRule="auto"/>
        <w:jc w:val="both"/>
        <w:rPr>
          <w:rFonts w:cs="Calibri"/>
          <w:lang w:eastAsia="pl-PL"/>
        </w:rPr>
      </w:pPr>
      <w:r w:rsidRPr="00154FC9">
        <w:rPr>
          <w:rFonts w:cs="Calibri"/>
          <w:lang w:eastAsia="pl-PL"/>
        </w:rPr>
        <w:t>opóźnienie w wykonaniu przedmiotu umowy w wysokości 0,5% wynagrodzenia umownego brutto za każdy dzień zwłoki,</w:t>
      </w:r>
    </w:p>
    <w:p w14:paraId="57AE2AB4" w14:textId="77777777" w:rsidR="00520519" w:rsidRPr="00154FC9" w:rsidRDefault="00520519" w:rsidP="00520519">
      <w:pPr>
        <w:numPr>
          <w:ilvl w:val="0"/>
          <w:numId w:val="21"/>
        </w:numPr>
        <w:spacing w:after="0" w:line="240" w:lineRule="auto"/>
        <w:contextualSpacing/>
        <w:jc w:val="both"/>
        <w:rPr>
          <w:rFonts w:cs="Calibri"/>
          <w:lang w:eastAsia="pl-PL"/>
        </w:rPr>
      </w:pPr>
      <w:r w:rsidRPr="00154FC9">
        <w:rPr>
          <w:rFonts w:cs="Calibri"/>
          <w:lang w:eastAsia="pl-PL"/>
        </w:rPr>
        <w:t>odrzucenie bądź nieprzyjęcie wniosku o dofinansowanie przez instytucję ogłaszającą konkurs z przyczyn leżących po stronie Wykonawcy w wysokości 15% wynagrodzenia umownego brutto.</w:t>
      </w:r>
    </w:p>
    <w:p w14:paraId="4FA92471" w14:textId="77777777" w:rsidR="00520519" w:rsidRPr="00154FC9" w:rsidRDefault="00520519" w:rsidP="00520519">
      <w:pPr>
        <w:numPr>
          <w:ilvl w:val="0"/>
          <w:numId w:val="9"/>
        </w:numPr>
        <w:spacing w:after="0" w:line="240" w:lineRule="auto"/>
        <w:ind w:left="360"/>
        <w:jc w:val="both"/>
        <w:rPr>
          <w:rFonts w:cs="Calibri"/>
          <w:lang w:eastAsia="pl-PL"/>
        </w:rPr>
      </w:pPr>
      <w:r w:rsidRPr="00154FC9">
        <w:rPr>
          <w:rFonts w:cs="Calibri"/>
          <w:lang w:eastAsia="pl-PL"/>
        </w:rPr>
        <w:t>Jeżeli wysokość szkody powstała w wyniku odstąpienia od umowy z winy Wykonawcy przekracza wysokość kary umownej, Zamawiający zastrzega sobie prawo dochodzenia zapłaty odszkodowania przekraczającego kwotę kary umownej.</w:t>
      </w:r>
    </w:p>
    <w:p w14:paraId="26E7CFDB" w14:textId="77777777" w:rsidR="00520519" w:rsidRPr="006859DA" w:rsidRDefault="00520519" w:rsidP="00520519">
      <w:pPr>
        <w:numPr>
          <w:ilvl w:val="0"/>
          <w:numId w:val="9"/>
        </w:numPr>
        <w:spacing w:after="0" w:line="240" w:lineRule="auto"/>
        <w:ind w:left="360"/>
        <w:jc w:val="both"/>
        <w:rPr>
          <w:rFonts w:cs="Calibri"/>
          <w:lang w:eastAsia="pl-PL"/>
        </w:rPr>
      </w:pPr>
      <w:r w:rsidRPr="00154FC9">
        <w:t xml:space="preserve">Łączna maksymalna wysokość  za opóźnienie kar umownych nie może przekraczać </w:t>
      </w:r>
      <w:r>
        <w:t>30</w:t>
      </w:r>
      <w:r w:rsidRPr="00154FC9">
        <w:t>% wartości umowy brutto.</w:t>
      </w:r>
    </w:p>
    <w:p w14:paraId="261DBF01" w14:textId="77777777" w:rsidR="00520519" w:rsidRPr="00154FC9" w:rsidRDefault="00520519" w:rsidP="00520519">
      <w:pPr>
        <w:numPr>
          <w:ilvl w:val="0"/>
          <w:numId w:val="9"/>
        </w:numPr>
        <w:spacing w:after="0" w:line="240" w:lineRule="auto"/>
        <w:ind w:left="360"/>
        <w:jc w:val="both"/>
        <w:rPr>
          <w:rFonts w:cs="Calibri"/>
          <w:lang w:eastAsia="pl-PL"/>
        </w:rPr>
      </w:pPr>
      <w:r>
        <w:t>Kary umowne płatne są w terminie określonym w wezwaniu do ich uiszczenia, nie krótszym niż 7 dni od dnia doręczenia wezwania.</w:t>
      </w:r>
    </w:p>
    <w:p w14:paraId="5E3556EA" w14:textId="77777777" w:rsidR="00520519" w:rsidRPr="00154FC9" w:rsidRDefault="00520519" w:rsidP="00520519">
      <w:pPr>
        <w:spacing w:after="0" w:line="240" w:lineRule="auto"/>
        <w:ind w:left="360"/>
        <w:jc w:val="both"/>
        <w:rPr>
          <w:rFonts w:cs="Calibri"/>
          <w:lang w:eastAsia="pl-PL"/>
        </w:rPr>
      </w:pPr>
    </w:p>
    <w:p w14:paraId="3F5428C6" w14:textId="77777777" w:rsidR="00520519" w:rsidRPr="00154FC9" w:rsidRDefault="00520519" w:rsidP="00520519">
      <w:pPr>
        <w:overflowPunct w:val="0"/>
        <w:autoSpaceDE w:val="0"/>
        <w:autoSpaceDN w:val="0"/>
        <w:adjustRightInd w:val="0"/>
        <w:spacing w:after="0" w:line="240" w:lineRule="auto"/>
        <w:ind w:left="357" w:hanging="357"/>
        <w:jc w:val="center"/>
        <w:textAlignment w:val="baseline"/>
        <w:rPr>
          <w:b/>
          <w:lang w:eastAsia="pl-PL"/>
        </w:rPr>
      </w:pPr>
      <w:r w:rsidRPr="00154FC9">
        <w:rPr>
          <w:b/>
          <w:lang w:eastAsia="pl-PL"/>
        </w:rPr>
        <w:t>§ 7</w:t>
      </w:r>
    </w:p>
    <w:p w14:paraId="1AACFEA3" w14:textId="77777777" w:rsidR="00520519" w:rsidRPr="00154FC9" w:rsidRDefault="00520519" w:rsidP="00520519">
      <w:pPr>
        <w:overflowPunct w:val="0"/>
        <w:autoSpaceDE w:val="0"/>
        <w:autoSpaceDN w:val="0"/>
        <w:adjustRightInd w:val="0"/>
        <w:spacing w:after="0" w:line="240" w:lineRule="auto"/>
        <w:jc w:val="center"/>
        <w:textAlignment w:val="baseline"/>
        <w:rPr>
          <w:b/>
          <w:bCs/>
          <w:lang w:eastAsia="pl-PL"/>
        </w:rPr>
      </w:pPr>
      <w:r w:rsidRPr="00705C04">
        <w:rPr>
          <w:b/>
          <w:highlight w:val="lightGray"/>
          <w:lang w:eastAsia="pl-PL"/>
        </w:rPr>
        <w:t>ODSTĄPIENIE OD UMOWY</w:t>
      </w:r>
    </w:p>
    <w:p w14:paraId="79B16A5C" w14:textId="77777777" w:rsidR="00520519" w:rsidRPr="00154FC9" w:rsidRDefault="00520519" w:rsidP="00520519">
      <w:pPr>
        <w:numPr>
          <w:ilvl w:val="0"/>
          <w:numId w:val="10"/>
        </w:numPr>
        <w:autoSpaceDN w:val="0"/>
        <w:spacing w:after="0" w:line="240" w:lineRule="auto"/>
        <w:ind w:left="360"/>
        <w:jc w:val="both"/>
        <w:rPr>
          <w:rFonts w:cs="Calibri"/>
          <w:lang w:eastAsia="pl-PL"/>
        </w:rPr>
      </w:pPr>
      <w:r w:rsidRPr="00154FC9">
        <w:rPr>
          <w:rFonts w:cs="Calibri"/>
          <w:lang w:eastAsia="pl-PL"/>
        </w:rPr>
        <w:t>Zamawiający może odstąpić od realizacji umowy w terminie 2 dni roboczych od dnia dostarczenia przez Wykonawcę wyników analizy, o której mowa w § 1 ust. 3 pkt 1 , bez ponoszenia kary umownej, o której mowa w §6 ust. 1.</w:t>
      </w:r>
    </w:p>
    <w:p w14:paraId="264A3FA3" w14:textId="77777777" w:rsidR="00520519" w:rsidRPr="00154FC9" w:rsidRDefault="00520519" w:rsidP="00520519">
      <w:pPr>
        <w:numPr>
          <w:ilvl w:val="0"/>
          <w:numId w:val="10"/>
        </w:numPr>
        <w:autoSpaceDN w:val="0"/>
        <w:spacing w:after="0" w:line="240" w:lineRule="auto"/>
        <w:ind w:left="360"/>
        <w:jc w:val="both"/>
        <w:rPr>
          <w:rFonts w:cs="Calibri"/>
          <w:lang w:eastAsia="pl-PL"/>
        </w:rPr>
      </w:pPr>
      <w:r w:rsidRPr="00154FC9">
        <w:rPr>
          <w:rFonts w:cs="Calibri"/>
          <w:lang w:eastAsia="pl-PL"/>
        </w:rPr>
        <w:t xml:space="preserve">Zamawiającemu przysługuje prawo do wypowiedzenia umowy w trybie natychmiastowym, bez zachowania okresu wypowiedzenia w przypadku niewykonania lub nienależytego wykonywania przedmiotu umowy przez Wykonawcę – w takim wypadku Zamawiający wyznaczy Wykonawcy dodatkowy 3-dniowy termin na wykonanie zobowiązania. Jeśli Wykonawca nie </w:t>
      </w:r>
      <w:r>
        <w:rPr>
          <w:rFonts w:cs="Calibri"/>
          <w:lang w:eastAsia="pl-PL"/>
        </w:rPr>
        <w:t>wykona</w:t>
      </w:r>
      <w:r w:rsidRPr="00154FC9">
        <w:rPr>
          <w:rFonts w:cs="Calibri"/>
          <w:lang w:eastAsia="pl-PL"/>
        </w:rPr>
        <w:t xml:space="preserve"> przedmiotu umowy w sposób należyty, Zamawiający ma prawo wypowiedzieć umowę ze skutkiem na dzień złożenia wypowiedzenia</w:t>
      </w:r>
      <w:r>
        <w:rPr>
          <w:rFonts w:cs="Calibri"/>
          <w:lang w:eastAsia="pl-PL"/>
        </w:rPr>
        <w:t xml:space="preserve"> wraz z naliczeniem Wykonawcy kary umownej w wysokości 30% wartości brutto umowy.</w:t>
      </w:r>
    </w:p>
    <w:p w14:paraId="09781F91" w14:textId="77777777" w:rsidR="00520519" w:rsidRPr="00154FC9" w:rsidRDefault="00520519" w:rsidP="00520519">
      <w:pPr>
        <w:numPr>
          <w:ilvl w:val="0"/>
          <w:numId w:val="10"/>
        </w:numPr>
        <w:spacing w:after="0" w:line="240" w:lineRule="auto"/>
        <w:ind w:left="360"/>
        <w:jc w:val="both"/>
        <w:rPr>
          <w:rFonts w:cs="Calibri"/>
          <w:color w:val="000000"/>
          <w:lang w:eastAsia="pl-PL"/>
        </w:rPr>
      </w:pPr>
      <w:r w:rsidRPr="00154FC9">
        <w:rPr>
          <w:rFonts w:cs="Calibri"/>
          <w:lang w:eastAsia="pl-PL"/>
        </w:rPr>
        <w:t xml:space="preserve">W razie wystąpienia istotnej zmiany okoliczności powodującej, że wykonanie umowy nie leży w interesie publicznym, czego nie można było wcześniej przewidzieć w chwili zawarcia umowy, Zamawiający może odstąpić od umowy w terminie 15 dni od powzięcia wiadomości </w:t>
      </w:r>
      <w:r w:rsidRPr="00154FC9">
        <w:rPr>
          <w:rFonts w:cs="Calibri"/>
          <w:color w:val="000000"/>
          <w:lang w:eastAsia="pl-PL"/>
        </w:rPr>
        <w:t>o powyższych okolicznościach. W takim przypadku Wykonawca może żądać jedynie wynagrodzenia należnego z tytułu wykonania części umowy.</w:t>
      </w:r>
    </w:p>
    <w:p w14:paraId="605FBEDD" w14:textId="77777777" w:rsidR="00520519" w:rsidRPr="00154FC9" w:rsidRDefault="00520519" w:rsidP="00520519">
      <w:pPr>
        <w:overflowPunct w:val="0"/>
        <w:autoSpaceDE w:val="0"/>
        <w:autoSpaceDN w:val="0"/>
        <w:adjustRightInd w:val="0"/>
        <w:spacing w:after="0" w:line="240" w:lineRule="auto"/>
        <w:jc w:val="center"/>
        <w:textAlignment w:val="baseline"/>
        <w:rPr>
          <w:b/>
          <w:lang w:eastAsia="pl-PL"/>
        </w:rPr>
      </w:pPr>
    </w:p>
    <w:p w14:paraId="5429FF2C" w14:textId="77777777" w:rsidR="00520519" w:rsidRPr="00154FC9" w:rsidRDefault="00520519" w:rsidP="00520519">
      <w:pPr>
        <w:overflowPunct w:val="0"/>
        <w:autoSpaceDE w:val="0"/>
        <w:autoSpaceDN w:val="0"/>
        <w:adjustRightInd w:val="0"/>
        <w:spacing w:after="0" w:line="240" w:lineRule="auto"/>
        <w:jc w:val="center"/>
        <w:textAlignment w:val="baseline"/>
        <w:rPr>
          <w:b/>
          <w:lang w:eastAsia="pl-PL"/>
        </w:rPr>
      </w:pPr>
      <w:r w:rsidRPr="00154FC9">
        <w:rPr>
          <w:b/>
          <w:lang w:eastAsia="pl-PL"/>
        </w:rPr>
        <w:t>§ 8</w:t>
      </w:r>
    </w:p>
    <w:p w14:paraId="6A2F217C" w14:textId="77777777" w:rsidR="00520519" w:rsidRPr="00154FC9" w:rsidRDefault="00520519" w:rsidP="00520519">
      <w:pPr>
        <w:numPr>
          <w:ilvl w:val="0"/>
          <w:numId w:val="17"/>
        </w:numPr>
        <w:tabs>
          <w:tab w:val="left" w:pos="567"/>
        </w:tabs>
        <w:autoSpaceDE w:val="0"/>
        <w:autoSpaceDN w:val="0"/>
        <w:adjustRightInd w:val="0"/>
        <w:spacing w:after="0" w:line="240" w:lineRule="auto"/>
        <w:ind w:left="426"/>
        <w:contextualSpacing/>
        <w:jc w:val="both"/>
        <w:rPr>
          <w:rFonts w:cs="CIDFont+F3"/>
        </w:rPr>
      </w:pPr>
      <w:r w:rsidRPr="00154FC9">
        <w:rPr>
          <w:rFonts w:cs="CIDFont+F3"/>
        </w:rPr>
        <w:t>Wykonawca oświadcza, że będą mu przysługiwały autorskie prawa majątkowe i prawa zależne do wszelkich utworów, które powstaną w wyniku wykonania Umowy.</w:t>
      </w:r>
    </w:p>
    <w:p w14:paraId="2D247E78" w14:textId="77777777" w:rsidR="00520519" w:rsidRPr="00154FC9" w:rsidRDefault="00520519" w:rsidP="00520519">
      <w:pPr>
        <w:numPr>
          <w:ilvl w:val="0"/>
          <w:numId w:val="17"/>
        </w:numPr>
        <w:tabs>
          <w:tab w:val="left" w:pos="567"/>
        </w:tabs>
        <w:autoSpaceDE w:val="0"/>
        <w:autoSpaceDN w:val="0"/>
        <w:adjustRightInd w:val="0"/>
        <w:spacing w:after="0" w:line="240" w:lineRule="auto"/>
        <w:ind w:left="426"/>
        <w:contextualSpacing/>
        <w:jc w:val="both"/>
        <w:rPr>
          <w:rFonts w:cs="CIDFont+F3"/>
        </w:rPr>
      </w:pPr>
      <w:r w:rsidRPr="00154FC9">
        <w:rPr>
          <w:rFonts w:cs="CIDFont+F3"/>
        </w:rPr>
        <w:t>Wykonawca, z dniem podpisania protokołu odbioru, przenosi na Zamawiającego autorskie prawa majątkowe do dokumentów będących przedmiotem umowy, na następujących polach eksploatacji:</w:t>
      </w:r>
    </w:p>
    <w:p w14:paraId="6C149510" w14:textId="77777777" w:rsidR="00520519" w:rsidRPr="00154FC9" w:rsidRDefault="00520519" w:rsidP="00520519">
      <w:pPr>
        <w:pStyle w:val="Akapitzlist"/>
        <w:numPr>
          <w:ilvl w:val="0"/>
          <w:numId w:val="18"/>
        </w:numPr>
        <w:autoSpaceDE w:val="0"/>
        <w:autoSpaceDN w:val="0"/>
        <w:adjustRightInd w:val="0"/>
        <w:spacing w:after="0" w:line="240" w:lineRule="auto"/>
        <w:jc w:val="both"/>
        <w:rPr>
          <w:rFonts w:cs="CIDFont+F3"/>
        </w:rPr>
      </w:pPr>
      <w:r w:rsidRPr="00154FC9">
        <w:rPr>
          <w:rFonts w:cs="CIDFont+F3"/>
        </w:rPr>
        <w:t>w zakresie utrwalania i zwielokrotniania dokumentów,  wytwarzania określoną techniką egzemplarzy, w tym drukarską reprograficzną, elektroniczną, fotograficzną, cyfrową, audiowizualną, technikami multimedialnymi oraz zapisu magnetycznego obejmujące trwałe lub czasowe utrwalanie lub zwielokrotnianie w całości lub w części, jakimikolwiek środkami i w jakiejkolwiek formie, niezależnie od formatu, systemu lub standardu bez ograniczeń co do ilości egzemplarzy oraz korzystania i rozporządzania tymi egzemplarzami;</w:t>
      </w:r>
    </w:p>
    <w:p w14:paraId="6CA76DFD" w14:textId="77777777" w:rsidR="00520519" w:rsidRPr="00154FC9" w:rsidRDefault="00520519" w:rsidP="00520519">
      <w:pPr>
        <w:numPr>
          <w:ilvl w:val="0"/>
          <w:numId w:val="18"/>
        </w:numPr>
        <w:autoSpaceDE w:val="0"/>
        <w:autoSpaceDN w:val="0"/>
        <w:adjustRightInd w:val="0"/>
        <w:spacing w:after="0" w:line="240" w:lineRule="auto"/>
        <w:contextualSpacing/>
        <w:jc w:val="both"/>
        <w:rPr>
          <w:rFonts w:cs="CIDFont+F3"/>
        </w:rPr>
      </w:pPr>
      <w:r w:rsidRPr="00154FC9">
        <w:rPr>
          <w:rFonts w:cs="CIDFont+F3"/>
        </w:rPr>
        <w:t>w zakresie obrotu oryginałem albo egzemplarzami, na których dokumentu utrwalono - wprowadzenie do obrotu, użyczenie lub najem oryginału albo egzemplarzy;</w:t>
      </w:r>
    </w:p>
    <w:p w14:paraId="6E336164" w14:textId="77777777" w:rsidR="00520519" w:rsidRPr="00154FC9" w:rsidRDefault="00520519" w:rsidP="00520519">
      <w:pPr>
        <w:numPr>
          <w:ilvl w:val="0"/>
          <w:numId w:val="18"/>
        </w:numPr>
        <w:autoSpaceDE w:val="0"/>
        <w:autoSpaceDN w:val="0"/>
        <w:adjustRightInd w:val="0"/>
        <w:spacing w:after="0" w:line="240" w:lineRule="auto"/>
        <w:contextualSpacing/>
        <w:jc w:val="both"/>
        <w:rPr>
          <w:rFonts w:cs="CIDFont+F3"/>
        </w:rPr>
      </w:pPr>
      <w:r w:rsidRPr="00154FC9">
        <w:rPr>
          <w:rFonts w:cs="CIDFont+F3"/>
        </w:rPr>
        <w:t>w zakresie rozpowszechniania dokumentu, w sposób inny niż określony w pkt 2 – publiczne wykonanie,</w:t>
      </w:r>
    </w:p>
    <w:p w14:paraId="442C3B7B" w14:textId="77777777" w:rsidR="00520519" w:rsidRPr="00154FC9" w:rsidRDefault="00520519" w:rsidP="00520519">
      <w:pPr>
        <w:numPr>
          <w:ilvl w:val="0"/>
          <w:numId w:val="18"/>
        </w:numPr>
        <w:autoSpaceDE w:val="0"/>
        <w:autoSpaceDN w:val="0"/>
        <w:adjustRightInd w:val="0"/>
        <w:spacing w:after="0" w:line="240" w:lineRule="auto"/>
        <w:contextualSpacing/>
        <w:jc w:val="both"/>
        <w:rPr>
          <w:rFonts w:cs="CIDFont+F3"/>
        </w:rPr>
      </w:pPr>
      <w:r w:rsidRPr="00154FC9">
        <w:rPr>
          <w:rFonts w:cs="CIDFont+F3"/>
        </w:rPr>
        <w:t>wyświetlenie, odtworzenie, nadanie i reemitowanie, a także publiczne udostępnienie dokumentu, w taki sposób, aby każdy mógł mieć do niego dostęp w miejscu i czasie przez siebie wybranym.</w:t>
      </w:r>
    </w:p>
    <w:p w14:paraId="6FF2A4CA" w14:textId="77777777" w:rsidR="00520519" w:rsidRPr="00154FC9" w:rsidRDefault="00520519" w:rsidP="00520519">
      <w:pPr>
        <w:numPr>
          <w:ilvl w:val="0"/>
          <w:numId w:val="17"/>
        </w:numPr>
        <w:autoSpaceDE w:val="0"/>
        <w:autoSpaceDN w:val="0"/>
        <w:adjustRightInd w:val="0"/>
        <w:spacing w:after="0" w:line="240" w:lineRule="auto"/>
        <w:ind w:left="426"/>
        <w:contextualSpacing/>
        <w:jc w:val="both"/>
        <w:rPr>
          <w:rFonts w:cs="CIDFont+F3"/>
        </w:rPr>
      </w:pPr>
      <w:r w:rsidRPr="00154FC9">
        <w:rPr>
          <w:rFonts w:cs="CIDFont+F3"/>
        </w:rPr>
        <w:t>Wykonawca przenosi na rzecz Zamawiającego, z chwilą podpisania przez Zamawiającego protokołu odbioru, prawo zezwalania na wykonanie zależnego prawa autorskiego, w tym do rozporządzania i korzystania z opracowań dokumentów, w nieograniczonym zakresie, w szczególności w zakresie pól eksploatacyjnych wskazanych w ust. 2.</w:t>
      </w:r>
    </w:p>
    <w:p w14:paraId="4AA8C1AF" w14:textId="77777777" w:rsidR="00520519" w:rsidRPr="00154FC9" w:rsidRDefault="00520519" w:rsidP="00520519">
      <w:pPr>
        <w:numPr>
          <w:ilvl w:val="0"/>
          <w:numId w:val="17"/>
        </w:numPr>
        <w:autoSpaceDE w:val="0"/>
        <w:autoSpaceDN w:val="0"/>
        <w:adjustRightInd w:val="0"/>
        <w:spacing w:after="0" w:line="240" w:lineRule="auto"/>
        <w:ind w:left="426"/>
        <w:contextualSpacing/>
        <w:jc w:val="both"/>
        <w:rPr>
          <w:rFonts w:cs="CIDFont+F3"/>
        </w:rPr>
      </w:pPr>
      <w:r w:rsidRPr="00154FC9">
        <w:rPr>
          <w:rFonts w:cs="CIDFont+F3"/>
        </w:rPr>
        <w:t>Z chwilą podpisania przez Zamawiającego protokołu odbioru, Zamawiający nabywa na własność egzemplarze dokumenty będące przedmiotem umowy, przekazane przez Wykonawcę oraz nośniki, na których dokument utrwalono.</w:t>
      </w:r>
    </w:p>
    <w:p w14:paraId="471B2A6B" w14:textId="77777777" w:rsidR="00520519" w:rsidRPr="00154FC9" w:rsidRDefault="00520519" w:rsidP="00520519">
      <w:pPr>
        <w:numPr>
          <w:ilvl w:val="0"/>
          <w:numId w:val="17"/>
        </w:numPr>
        <w:autoSpaceDE w:val="0"/>
        <w:autoSpaceDN w:val="0"/>
        <w:adjustRightInd w:val="0"/>
        <w:spacing w:after="0" w:line="240" w:lineRule="auto"/>
        <w:ind w:left="426"/>
        <w:contextualSpacing/>
        <w:jc w:val="both"/>
        <w:rPr>
          <w:rFonts w:cs="CIDFont+F3"/>
        </w:rPr>
      </w:pPr>
      <w:r w:rsidRPr="00154FC9">
        <w:rPr>
          <w:rFonts w:cs="CIDFont+F3"/>
        </w:rPr>
        <w:t>Zamawiający nie ponosi odpowiedzialności za naruszenie autorskich praw majątkowych lub osobistych wobec osób trzecich. Wykonawca zobowiązuje się do nieodwołalnego i bezwarunkowego zwolnienia Zamawiającego, na pierwsze żądanie, z wszelkich roszczeń, wynikających z naruszenia majątkowych i osobistych praw autorskich, do którego doszło z przyczyn leżących po stronie Wykonawcy.</w:t>
      </w:r>
    </w:p>
    <w:p w14:paraId="78372E86" w14:textId="77777777" w:rsidR="00520519" w:rsidRPr="00154FC9" w:rsidRDefault="00520519" w:rsidP="00520519">
      <w:pPr>
        <w:numPr>
          <w:ilvl w:val="0"/>
          <w:numId w:val="17"/>
        </w:numPr>
        <w:autoSpaceDE w:val="0"/>
        <w:autoSpaceDN w:val="0"/>
        <w:adjustRightInd w:val="0"/>
        <w:spacing w:after="0" w:line="240" w:lineRule="auto"/>
        <w:ind w:left="426"/>
        <w:contextualSpacing/>
        <w:jc w:val="both"/>
        <w:rPr>
          <w:rFonts w:cs="CIDFont+F3"/>
        </w:rPr>
      </w:pPr>
      <w:r w:rsidRPr="00154FC9">
        <w:rPr>
          <w:rFonts w:cs="CIDFont+F3"/>
        </w:rPr>
        <w:t>Wykonawca oświadcza, że przygotowane przez niego dokumenty będą oryginalne i nie będą naruszały praw osób trzecich oraz będą wolne od wad. Wykonawca zobowiązuje się, że w momencie przekazywania dokumentu Zamawiającemu będzie wyłącznym ich dysponentem majątkowym praw autorskich.</w:t>
      </w:r>
    </w:p>
    <w:p w14:paraId="7800BAD8" w14:textId="77777777" w:rsidR="00520519" w:rsidRPr="00154FC9" w:rsidRDefault="00520519" w:rsidP="00520519">
      <w:pPr>
        <w:numPr>
          <w:ilvl w:val="0"/>
          <w:numId w:val="17"/>
        </w:numPr>
        <w:autoSpaceDE w:val="0"/>
        <w:autoSpaceDN w:val="0"/>
        <w:adjustRightInd w:val="0"/>
        <w:spacing w:after="0" w:line="240" w:lineRule="auto"/>
        <w:ind w:left="426"/>
        <w:contextualSpacing/>
        <w:jc w:val="both"/>
        <w:rPr>
          <w:rFonts w:cs="CIDFont+F3"/>
        </w:rPr>
      </w:pPr>
      <w:r w:rsidRPr="00154FC9">
        <w:rPr>
          <w:rFonts w:cs="CIDFont+F3"/>
        </w:rPr>
        <w:t>Przeniesienie autorskich praw majątkowych zostaje dokonane na czas nieokreślony i jest nieograniczone terytorialnie.</w:t>
      </w:r>
    </w:p>
    <w:p w14:paraId="4F0CED86" w14:textId="77777777" w:rsidR="00520519" w:rsidRPr="00154FC9" w:rsidRDefault="00520519" w:rsidP="00520519">
      <w:pPr>
        <w:numPr>
          <w:ilvl w:val="0"/>
          <w:numId w:val="17"/>
        </w:numPr>
        <w:autoSpaceDE w:val="0"/>
        <w:autoSpaceDN w:val="0"/>
        <w:adjustRightInd w:val="0"/>
        <w:spacing w:after="0" w:line="240" w:lineRule="auto"/>
        <w:ind w:left="426"/>
        <w:contextualSpacing/>
        <w:jc w:val="both"/>
        <w:rPr>
          <w:rFonts w:cs="CIDFont+F3"/>
        </w:rPr>
      </w:pPr>
      <w:r w:rsidRPr="00154FC9">
        <w:rPr>
          <w:rFonts w:cs="CIDFont+F3"/>
        </w:rPr>
        <w:t>W przypadku ujawnienia nowego pola eksploatacji mającego znaczenie dla Zamawiającego, Strony ustalają, że Wykonawca na wezwanie Zamawiającego przeniesie na Zamawiającego, w terminie 14 dni od doręczenia Wykonawcy wezwania, autorskie prawa majątkowego do dokumentów będącym przedmiotem umowy oraz prawo zezwalania na wykonywanie praw zależnych do dokumentów na nowym polu eksploatacji, na zasadach określonych w niniejszej umowie. Przeniesienie praw, o których mowa w zdaniu poprzednim, zostanie dokonane na rzecz Zamawiającego w ramach wynagrodzenia przewidzianego niniejszą umową.</w:t>
      </w:r>
    </w:p>
    <w:p w14:paraId="3E010DAA" w14:textId="77777777" w:rsidR="00520519" w:rsidRPr="00154FC9" w:rsidRDefault="00520519" w:rsidP="00520519">
      <w:pPr>
        <w:overflowPunct w:val="0"/>
        <w:autoSpaceDE w:val="0"/>
        <w:autoSpaceDN w:val="0"/>
        <w:adjustRightInd w:val="0"/>
        <w:spacing w:after="0" w:line="240" w:lineRule="auto"/>
        <w:jc w:val="center"/>
        <w:textAlignment w:val="baseline"/>
        <w:rPr>
          <w:b/>
          <w:lang w:eastAsia="pl-PL"/>
        </w:rPr>
      </w:pPr>
    </w:p>
    <w:p w14:paraId="49760062" w14:textId="77777777" w:rsidR="00520519" w:rsidRPr="00154FC9" w:rsidRDefault="00520519" w:rsidP="00520519">
      <w:pPr>
        <w:pStyle w:val="Akapitzlist"/>
        <w:overflowPunct w:val="0"/>
        <w:autoSpaceDE w:val="0"/>
        <w:autoSpaceDN w:val="0"/>
        <w:adjustRightInd w:val="0"/>
        <w:spacing w:after="0" w:line="240" w:lineRule="auto"/>
        <w:ind w:left="360"/>
        <w:jc w:val="center"/>
        <w:textAlignment w:val="baseline"/>
        <w:rPr>
          <w:b/>
          <w:lang w:eastAsia="pl-PL"/>
        </w:rPr>
      </w:pPr>
      <w:r w:rsidRPr="00154FC9">
        <w:rPr>
          <w:b/>
          <w:lang w:eastAsia="pl-PL"/>
        </w:rPr>
        <w:t>§ 9</w:t>
      </w:r>
    </w:p>
    <w:p w14:paraId="4EF99055" w14:textId="77777777" w:rsidR="00520519" w:rsidRPr="00705C04" w:rsidRDefault="00520519" w:rsidP="00520519">
      <w:pPr>
        <w:spacing w:line="276" w:lineRule="auto"/>
        <w:jc w:val="center"/>
        <w:rPr>
          <w:b/>
          <w:color w:val="000000"/>
          <w:sz w:val="20"/>
        </w:rPr>
      </w:pPr>
      <w:r w:rsidRPr="00705C04">
        <w:rPr>
          <w:b/>
          <w:color w:val="000000"/>
          <w:sz w:val="20"/>
        </w:rPr>
        <w:t>POUFNOŚĆ I BEZPIECZEŃSTWO INFORMACJI</w:t>
      </w:r>
    </w:p>
    <w:p w14:paraId="5722F9D3" w14:textId="77777777" w:rsidR="00520519" w:rsidRPr="00705C04" w:rsidRDefault="00520519" w:rsidP="00520519">
      <w:pPr>
        <w:pStyle w:val="Akapitzlist"/>
        <w:numPr>
          <w:ilvl w:val="3"/>
          <w:numId w:val="28"/>
        </w:numPr>
        <w:spacing w:after="0" w:line="276" w:lineRule="auto"/>
        <w:ind w:left="284" w:hanging="284"/>
        <w:jc w:val="both"/>
        <w:rPr>
          <w:color w:val="000000"/>
        </w:rPr>
      </w:pPr>
      <w:bookmarkStart w:id="8" w:name="_Hlk178925325"/>
      <w:r w:rsidRPr="00705C04">
        <w:rPr>
          <w:color w:val="000000"/>
        </w:rPr>
        <w:t>Strony zobowiązują się do:</w:t>
      </w:r>
    </w:p>
    <w:p w14:paraId="73D6F189" w14:textId="77777777" w:rsidR="00520519" w:rsidRPr="00705C04" w:rsidRDefault="00520519" w:rsidP="00520519">
      <w:pPr>
        <w:pStyle w:val="Akapitzlist"/>
        <w:numPr>
          <w:ilvl w:val="0"/>
          <w:numId w:val="32"/>
        </w:numPr>
        <w:spacing w:after="0" w:line="276" w:lineRule="auto"/>
        <w:jc w:val="both"/>
        <w:rPr>
          <w:color w:val="000000"/>
        </w:rPr>
      </w:pPr>
      <w:r w:rsidRPr="00705C04">
        <w:rPr>
          <w:color w:val="000000"/>
        </w:rPr>
        <w:t>przestrzegania oraz spełnienia prawnych obowiązków określonych w:</w:t>
      </w:r>
    </w:p>
    <w:p w14:paraId="17FD0577" w14:textId="77777777" w:rsidR="00520519" w:rsidRPr="00705C04" w:rsidRDefault="00520519" w:rsidP="00520519">
      <w:pPr>
        <w:pStyle w:val="Akapitzlist"/>
        <w:numPr>
          <w:ilvl w:val="1"/>
          <w:numId w:val="32"/>
        </w:numPr>
        <w:spacing w:after="0" w:line="276" w:lineRule="auto"/>
        <w:ind w:left="709"/>
        <w:jc w:val="both"/>
        <w:rPr>
          <w:color w:val="000000"/>
        </w:rPr>
      </w:pPr>
      <w:r w:rsidRPr="00705C04">
        <w:rPr>
          <w:color w:val="000000"/>
        </w:rPr>
        <w:t>rozporządzeniu Parlamentu Europejskiego i Rady (UE) 2016/679 z dnia</w:t>
      </w:r>
      <w:r w:rsidRPr="00705C04">
        <w:rPr>
          <w:color w:val="000000"/>
        </w:rPr>
        <w:br/>
        <w:t>27 kwietnia 2016 r. w sprawie ochrony osób fizycznych w związku z przetwarzaniem danych osobowych i w sprawie swobodnego przepływu takich danych oraz uchylenia dyrektywy 95/46/WE (ogólne rozporządzenie o ochronie danych) (Dz. Urz. UE L 119, s.1) (dalej RODO), w tym wdrażają odpowiednie środki techniczne i organizacyjne aby przetwarzanie odbywało się zgodnie z RODO i aby móc to wykazać;</w:t>
      </w:r>
    </w:p>
    <w:bookmarkEnd w:id="8"/>
    <w:p w14:paraId="60C760E6" w14:textId="77777777" w:rsidR="00520519" w:rsidRPr="00705C04" w:rsidRDefault="00520519" w:rsidP="00520519">
      <w:pPr>
        <w:numPr>
          <w:ilvl w:val="1"/>
          <w:numId w:val="32"/>
        </w:numPr>
        <w:spacing w:after="0" w:line="276" w:lineRule="auto"/>
        <w:ind w:left="720"/>
        <w:jc w:val="both"/>
        <w:rPr>
          <w:color w:val="000000"/>
        </w:rPr>
      </w:pPr>
      <w:r w:rsidRPr="00705C04">
        <w:rPr>
          <w:color w:val="000000"/>
        </w:rPr>
        <w:t>ustawie z dnia 10 maja 2018 r. o ochronie danych osobowych (Dz. U. z 2019 r. poz. 1781) wraz z aktami wykonawczymi;</w:t>
      </w:r>
    </w:p>
    <w:p w14:paraId="5BDD3A02" w14:textId="77777777" w:rsidR="00520519" w:rsidRPr="00705C04" w:rsidRDefault="00520519" w:rsidP="00520519">
      <w:pPr>
        <w:pStyle w:val="Akapitzlist"/>
        <w:numPr>
          <w:ilvl w:val="3"/>
          <w:numId w:val="28"/>
        </w:numPr>
        <w:spacing w:after="0" w:line="276" w:lineRule="auto"/>
        <w:ind w:left="284" w:hanging="284"/>
        <w:jc w:val="both"/>
        <w:rPr>
          <w:color w:val="000000"/>
        </w:rPr>
      </w:pPr>
      <w:r w:rsidRPr="00705C04">
        <w:rPr>
          <w:color w:val="000000"/>
        </w:rPr>
        <w:t>Wykonawca zobowiązuje się do:</w:t>
      </w:r>
    </w:p>
    <w:p w14:paraId="5107527D" w14:textId="77777777" w:rsidR="00520519" w:rsidRPr="00705C04" w:rsidRDefault="00520519" w:rsidP="00520519">
      <w:pPr>
        <w:pStyle w:val="Akapitzlist"/>
        <w:numPr>
          <w:ilvl w:val="0"/>
          <w:numId w:val="33"/>
        </w:numPr>
        <w:spacing w:after="0" w:line="276" w:lineRule="auto"/>
        <w:ind w:left="397" w:hanging="284"/>
        <w:jc w:val="both"/>
        <w:rPr>
          <w:color w:val="000000"/>
        </w:rPr>
      </w:pPr>
      <w:r w:rsidRPr="00705C04">
        <w:rPr>
          <w:color w:val="000000"/>
        </w:rPr>
        <w:t xml:space="preserve">zapewnienia bezpieczeństwa informacji przetwarzanych w związku realizacją Umowy, ochrony udostępnionych mu przez Zamawiającego aktywów wspierających przetwarzanie tych informacji, poprzez zapewnienie ich </w:t>
      </w:r>
      <w:r w:rsidRPr="00705C04">
        <w:rPr>
          <w:color w:val="000000"/>
        </w:rPr>
        <w:lastRenderedPageBreak/>
        <w:t xml:space="preserve">poufności, integralności, dostępności oraz ciągłości realizacji usług świadczonych na rzecz Szpitala wyłącznie w celach wynikających z zapisów Umowy, </w:t>
      </w:r>
    </w:p>
    <w:p w14:paraId="20F4779A" w14:textId="77777777" w:rsidR="00520519" w:rsidRPr="00705C04" w:rsidRDefault="00520519" w:rsidP="00520519">
      <w:pPr>
        <w:numPr>
          <w:ilvl w:val="0"/>
          <w:numId w:val="33"/>
        </w:numPr>
        <w:spacing w:after="0" w:line="276" w:lineRule="auto"/>
        <w:ind w:left="397" w:hanging="284"/>
        <w:jc w:val="both"/>
        <w:rPr>
          <w:color w:val="000000"/>
        </w:rPr>
      </w:pPr>
      <w:r w:rsidRPr="00705C04">
        <w:rPr>
          <w:color w:val="000000"/>
        </w:rPr>
        <w:t xml:space="preserve">zachowania szczególnej ostrożności przy bieżącym korzystaniu z powierzonych aktywów, zabezpieczenia ich przed utratą, kradzieżą, nieuprawnionym dostępem, nieuprawnioną modyfikacją i uszkodzeniami mechanicznymi, </w:t>
      </w:r>
    </w:p>
    <w:p w14:paraId="5D9D21E4" w14:textId="77777777" w:rsidR="00520519" w:rsidRPr="00705C04" w:rsidRDefault="00520519" w:rsidP="00520519">
      <w:pPr>
        <w:numPr>
          <w:ilvl w:val="0"/>
          <w:numId w:val="33"/>
        </w:numPr>
        <w:spacing w:after="0" w:line="276" w:lineRule="auto"/>
        <w:ind w:left="397" w:hanging="284"/>
        <w:jc w:val="both"/>
        <w:rPr>
          <w:color w:val="000000"/>
        </w:rPr>
      </w:pPr>
      <w:r w:rsidRPr="00705C04">
        <w:rPr>
          <w:color w:val="000000"/>
        </w:rPr>
        <w:t xml:space="preserve">zachowania w tajemnicy  informacji chronionych, w tym danych osobowych, uzyskanych w związku z wykonywaniem Umowy i przetwarzania ich zgodnie z obowiązującymi przepisami prawa, </w:t>
      </w:r>
    </w:p>
    <w:p w14:paraId="702A0496" w14:textId="77777777" w:rsidR="00520519" w:rsidRPr="00705C04" w:rsidRDefault="00520519" w:rsidP="00520519">
      <w:pPr>
        <w:numPr>
          <w:ilvl w:val="0"/>
          <w:numId w:val="33"/>
        </w:numPr>
        <w:spacing w:after="0" w:line="276" w:lineRule="auto"/>
        <w:ind w:left="397" w:hanging="284"/>
        <w:jc w:val="both"/>
        <w:rPr>
          <w:color w:val="000000"/>
        </w:rPr>
      </w:pPr>
      <w:r w:rsidRPr="00705C04">
        <w:rPr>
          <w:color w:val="000000"/>
        </w:rPr>
        <w:t>ujawniania informacji jedynie tym osobom, którym będą one niezbędne do wykonywania powierzonych im czynności i tylko w zakresie w jakim odbiorca informacji musi mieć do nich dostęp dla celów realizacji niniejszej Umowy,</w:t>
      </w:r>
    </w:p>
    <w:p w14:paraId="16FEE9C1" w14:textId="77777777" w:rsidR="00520519" w:rsidRPr="00705C04" w:rsidRDefault="00520519" w:rsidP="00520519">
      <w:pPr>
        <w:numPr>
          <w:ilvl w:val="0"/>
          <w:numId w:val="33"/>
        </w:numPr>
        <w:spacing w:after="0" w:line="276" w:lineRule="auto"/>
        <w:ind w:left="397" w:hanging="284"/>
        <w:jc w:val="both"/>
        <w:rPr>
          <w:color w:val="000000"/>
        </w:rPr>
      </w:pPr>
      <w:r w:rsidRPr="00705C04">
        <w:rPr>
          <w:color w:val="000000"/>
        </w:rPr>
        <w:t xml:space="preserve">nieujawniania stronom trzecim źródła pozyskanych informacji chronionych w tym danych osobowych, zarówno w całości, jak i w części, niesporządzania ich kopii, ani w jakikolwiek inny sposób ich powielania w zakresie szerszym niż jest to potrzebne do realizacji Umowy oraz zapewnienia ochrony przed ich ujawnieniem podmiotom nieuprawnionym, </w:t>
      </w:r>
    </w:p>
    <w:p w14:paraId="4C5A3CF2" w14:textId="77777777" w:rsidR="00520519" w:rsidRPr="00705C04" w:rsidRDefault="00520519" w:rsidP="00520519">
      <w:pPr>
        <w:numPr>
          <w:ilvl w:val="0"/>
          <w:numId w:val="33"/>
        </w:numPr>
        <w:spacing w:after="0" w:line="276" w:lineRule="auto"/>
        <w:ind w:left="397" w:hanging="284"/>
        <w:jc w:val="both"/>
        <w:rPr>
          <w:color w:val="000000"/>
        </w:rPr>
      </w:pPr>
      <w:r w:rsidRPr="00705C04">
        <w:rPr>
          <w:color w:val="000000"/>
        </w:rPr>
        <w:t>przesyłania informacji chronionych w tym danych osobowych z wykorzystaniem sieci Internet w formie zaszyfrowanej,</w:t>
      </w:r>
    </w:p>
    <w:p w14:paraId="3CE0F3B8" w14:textId="77777777" w:rsidR="00520519" w:rsidRPr="00705C04" w:rsidRDefault="00520519" w:rsidP="00520519">
      <w:pPr>
        <w:numPr>
          <w:ilvl w:val="0"/>
          <w:numId w:val="33"/>
        </w:numPr>
        <w:spacing w:after="0" w:line="276" w:lineRule="auto"/>
        <w:ind w:left="397" w:hanging="284"/>
        <w:jc w:val="both"/>
        <w:rPr>
          <w:color w:val="000000"/>
        </w:rPr>
      </w:pPr>
      <w:r w:rsidRPr="00705C04">
        <w:rPr>
          <w:color w:val="000000"/>
        </w:rPr>
        <w:t>zachowania w tajemnicy sposobów zabezpieczenia danych osobowych przez Zamawiającego,</w:t>
      </w:r>
    </w:p>
    <w:p w14:paraId="1CF2B196" w14:textId="77777777" w:rsidR="00520519" w:rsidRPr="00705C04" w:rsidRDefault="00520519" w:rsidP="00520519">
      <w:pPr>
        <w:numPr>
          <w:ilvl w:val="0"/>
          <w:numId w:val="33"/>
        </w:numPr>
        <w:spacing w:after="0" w:line="276" w:lineRule="auto"/>
        <w:ind w:left="397" w:hanging="284"/>
        <w:jc w:val="both"/>
        <w:rPr>
          <w:color w:val="000000"/>
        </w:rPr>
      </w:pPr>
      <w:r w:rsidRPr="00705C04">
        <w:rPr>
          <w:color w:val="000000"/>
        </w:rPr>
        <w:t>informowania Zamawiającego o każdym podejrzeniu naruszenia bezpieczeństwa informacji i/ lub utraty ciągłości działania Szpitala,</w:t>
      </w:r>
    </w:p>
    <w:p w14:paraId="259395DE" w14:textId="77777777" w:rsidR="00520519" w:rsidRPr="00705C04" w:rsidRDefault="00520519" w:rsidP="00520519">
      <w:pPr>
        <w:numPr>
          <w:ilvl w:val="0"/>
          <w:numId w:val="33"/>
        </w:numPr>
        <w:spacing w:after="0" w:line="276" w:lineRule="auto"/>
        <w:ind w:left="397" w:hanging="284"/>
        <w:jc w:val="both"/>
        <w:rPr>
          <w:color w:val="000000"/>
        </w:rPr>
      </w:pPr>
      <w:r w:rsidRPr="00705C04">
        <w:rPr>
          <w:color w:val="000000"/>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14:paraId="29E93F57" w14:textId="77777777" w:rsidR="00520519" w:rsidRPr="00705C04" w:rsidRDefault="00520519" w:rsidP="00520519">
      <w:pPr>
        <w:numPr>
          <w:ilvl w:val="0"/>
          <w:numId w:val="33"/>
        </w:numPr>
        <w:spacing w:after="0" w:line="276" w:lineRule="auto"/>
        <w:ind w:left="397" w:hanging="284"/>
        <w:jc w:val="both"/>
        <w:rPr>
          <w:color w:val="000000"/>
        </w:rPr>
      </w:pPr>
      <w:r w:rsidRPr="00705C04">
        <w:rPr>
          <w:color w:val="000000"/>
        </w:rPr>
        <w:t>przekazywania, ujawniania oraz wykorzystywania otrzymanych w związku z Umową informacji, tylko wobec podmiotów uprawnionych na podstawie przepisów obowiązującego prawa i w zakresie określonym Umową,</w:t>
      </w:r>
    </w:p>
    <w:p w14:paraId="742FB056" w14:textId="77777777" w:rsidR="00520519" w:rsidRPr="00705C04" w:rsidRDefault="00520519" w:rsidP="00520519">
      <w:pPr>
        <w:numPr>
          <w:ilvl w:val="0"/>
          <w:numId w:val="33"/>
        </w:numPr>
        <w:spacing w:after="0" w:line="276" w:lineRule="auto"/>
        <w:ind w:left="397" w:hanging="284"/>
        <w:jc w:val="both"/>
        <w:rPr>
          <w:color w:val="000000"/>
        </w:rPr>
      </w:pPr>
      <w:r w:rsidRPr="00705C04">
        <w:rPr>
          <w:color w:val="000000"/>
        </w:rPr>
        <w:t>zachowania w ścisłej tajemnicy (w trakcie jak i po zakończeniu umowy) wszelkich informacji technicznych, technologicznych, prawnych, organizacyjnych, dokumentów i danych osobowych uzyskanych od Zamawiającego oraz współpracujących z nim osób w sposób zamierzony czy przypadkowy, w formie ustnej, pisemnej lub elektronicznej w trakcie wykonywania Umowy niezależnie od formy przekazania tych informacji i ich źródła.</w:t>
      </w:r>
    </w:p>
    <w:p w14:paraId="648CDB3C" w14:textId="77777777" w:rsidR="00520519" w:rsidRPr="00705C04" w:rsidRDefault="00520519" w:rsidP="00520519">
      <w:pPr>
        <w:numPr>
          <w:ilvl w:val="0"/>
          <w:numId w:val="33"/>
        </w:numPr>
        <w:spacing w:after="0" w:line="276" w:lineRule="auto"/>
        <w:ind w:left="397" w:hanging="284"/>
        <w:jc w:val="both"/>
        <w:rPr>
          <w:color w:val="000000"/>
        </w:rPr>
      </w:pPr>
      <w:r w:rsidRPr="00705C04">
        <w:rPr>
          <w:color w:val="000000"/>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14:paraId="0AC380B7" w14:textId="77777777" w:rsidR="00520519" w:rsidRPr="00705C04" w:rsidRDefault="00520519" w:rsidP="00520519">
      <w:pPr>
        <w:spacing w:line="276" w:lineRule="auto"/>
        <w:jc w:val="center"/>
        <w:rPr>
          <w:b/>
          <w:color w:val="000000"/>
        </w:rPr>
      </w:pPr>
      <w:r w:rsidRPr="00705C04">
        <w:rPr>
          <w:b/>
          <w:color w:val="000000"/>
        </w:rPr>
        <w:t>§10</w:t>
      </w:r>
    </w:p>
    <w:p w14:paraId="092D9FE3" w14:textId="77777777" w:rsidR="00520519" w:rsidRPr="00705C04" w:rsidRDefault="00520519" w:rsidP="00520519">
      <w:pPr>
        <w:spacing w:line="276" w:lineRule="auto"/>
        <w:jc w:val="center"/>
        <w:rPr>
          <w:b/>
          <w:color w:val="000000"/>
        </w:rPr>
      </w:pPr>
      <w:r w:rsidRPr="00705C04">
        <w:rPr>
          <w:b/>
          <w:color w:val="000000"/>
        </w:rPr>
        <w:t>KLAUZULA INFORMACYJNA</w:t>
      </w:r>
    </w:p>
    <w:p w14:paraId="365B6BCE" w14:textId="77777777" w:rsidR="00520519" w:rsidRPr="00705C04" w:rsidRDefault="00520519" w:rsidP="00520519">
      <w:pPr>
        <w:pStyle w:val="Akapitzlist"/>
        <w:numPr>
          <w:ilvl w:val="3"/>
          <w:numId w:val="30"/>
        </w:numPr>
        <w:spacing w:after="0" w:line="276" w:lineRule="auto"/>
        <w:ind w:left="284" w:hanging="284"/>
        <w:jc w:val="both"/>
        <w:rPr>
          <w:color w:val="000000"/>
        </w:rPr>
      </w:pPr>
      <w:r w:rsidRPr="00705C04">
        <w:rPr>
          <w:color w:val="000000"/>
        </w:rPr>
        <w:t>Każda ze Stron, jako administrator danych osobowych uzyskanych od drugiej Strony w związku z realizacją niniejszej umowy, zobowiązana jest do przestrzegania właściwych przepisów o ochronie danych osobowych, w szczególności Rozporządzenia, w tym do zrealizowania obowiązków informacyjnych określonych w jego art. 13 i 14.</w:t>
      </w:r>
    </w:p>
    <w:p w14:paraId="6C439B58" w14:textId="77777777" w:rsidR="00520519" w:rsidRPr="00705C04" w:rsidRDefault="00520519" w:rsidP="00520519">
      <w:pPr>
        <w:pStyle w:val="Akapitzlist"/>
        <w:numPr>
          <w:ilvl w:val="3"/>
          <w:numId w:val="30"/>
        </w:numPr>
        <w:spacing w:after="0" w:line="276" w:lineRule="auto"/>
        <w:ind w:left="284" w:hanging="284"/>
        <w:jc w:val="both"/>
        <w:rPr>
          <w:color w:val="000000"/>
        </w:rPr>
      </w:pPr>
      <w:r w:rsidRPr="00705C04">
        <w:rPr>
          <w:color w:val="000000"/>
        </w:rPr>
        <w:t>W związku z realizacją niniejszej umowy dochodzi do przekazywania przez Strony danych osobowych:</w:t>
      </w:r>
    </w:p>
    <w:p w14:paraId="78AB732E" w14:textId="77777777" w:rsidR="00520519" w:rsidRPr="00705C04" w:rsidRDefault="00520519" w:rsidP="00520519">
      <w:pPr>
        <w:pStyle w:val="Akapitzlist"/>
        <w:numPr>
          <w:ilvl w:val="0"/>
          <w:numId w:val="31"/>
        </w:numPr>
        <w:spacing w:after="0" w:line="276" w:lineRule="auto"/>
        <w:ind w:left="567" w:hanging="283"/>
        <w:jc w:val="both"/>
        <w:rPr>
          <w:color w:val="000000"/>
        </w:rPr>
      </w:pPr>
      <w:r w:rsidRPr="00705C04">
        <w:rPr>
          <w:color w:val="000000"/>
        </w:rPr>
        <w:t>Osób reprezentujących drugą Stronę przy podpisaniu niniejszej umowy;</w:t>
      </w:r>
    </w:p>
    <w:p w14:paraId="646EA16C" w14:textId="77777777" w:rsidR="00520519" w:rsidRPr="00705C04" w:rsidRDefault="00520519" w:rsidP="00520519">
      <w:pPr>
        <w:pStyle w:val="Akapitzlist"/>
        <w:numPr>
          <w:ilvl w:val="0"/>
          <w:numId w:val="31"/>
        </w:numPr>
        <w:spacing w:after="0" w:line="276" w:lineRule="auto"/>
        <w:ind w:left="567" w:hanging="283"/>
        <w:jc w:val="both"/>
        <w:rPr>
          <w:color w:val="000000"/>
        </w:rPr>
      </w:pPr>
      <w:r w:rsidRPr="00705C04">
        <w:rPr>
          <w:color w:val="000000"/>
        </w:rPr>
        <w:t>Osób upoważnionych przez Wykonawcę do wystawiania dokumentów księgowych;</w:t>
      </w:r>
    </w:p>
    <w:p w14:paraId="033393DD" w14:textId="77777777" w:rsidR="00520519" w:rsidRPr="00705C04" w:rsidRDefault="00520519" w:rsidP="00520519">
      <w:pPr>
        <w:pStyle w:val="Akapitzlist"/>
        <w:numPr>
          <w:ilvl w:val="0"/>
          <w:numId w:val="31"/>
        </w:numPr>
        <w:spacing w:after="0" w:line="276" w:lineRule="auto"/>
        <w:ind w:left="567" w:hanging="283"/>
        <w:jc w:val="both"/>
        <w:rPr>
          <w:color w:val="000000"/>
        </w:rPr>
      </w:pPr>
      <w:r w:rsidRPr="00705C04">
        <w:rPr>
          <w:color w:val="000000"/>
        </w:rPr>
        <w:t>Osób uprawnionych przez Strony do wykonywania, koordynowania i nadzoru prac objętych niniejszą umową;</w:t>
      </w:r>
    </w:p>
    <w:p w14:paraId="6CBC40C7" w14:textId="77777777" w:rsidR="00520519" w:rsidRPr="00705C04" w:rsidRDefault="00520519" w:rsidP="00520519">
      <w:pPr>
        <w:pStyle w:val="Akapitzlist"/>
        <w:numPr>
          <w:ilvl w:val="3"/>
          <w:numId w:val="30"/>
        </w:numPr>
        <w:spacing w:after="0" w:line="276" w:lineRule="auto"/>
        <w:ind w:left="284" w:hanging="284"/>
        <w:jc w:val="both"/>
        <w:rPr>
          <w:color w:val="000000"/>
        </w:rPr>
      </w:pPr>
      <w:r w:rsidRPr="00705C04">
        <w:rPr>
          <w:b/>
          <w:color w:val="000000"/>
        </w:rPr>
        <w:t>Zamawiający informuje, że:</w:t>
      </w:r>
    </w:p>
    <w:p w14:paraId="0D0DF4AE" w14:textId="77777777" w:rsidR="00520519" w:rsidRPr="00705C04" w:rsidRDefault="00520519" w:rsidP="00520519">
      <w:pPr>
        <w:pStyle w:val="NormalnyWeb"/>
        <w:numPr>
          <w:ilvl w:val="0"/>
          <w:numId w:val="35"/>
        </w:numPr>
        <w:shd w:val="clear" w:color="auto" w:fill="FFFFFF"/>
        <w:suppressAutoHyphens/>
        <w:autoSpaceDE w:val="0"/>
        <w:autoSpaceDN w:val="0"/>
        <w:adjustRightInd w:val="0"/>
        <w:spacing w:before="0" w:beforeAutospacing="0" w:after="0" w:afterAutospacing="1"/>
        <w:ind w:left="709" w:hanging="283"/>
        <w:jc w:val="both"/>
        <w:textAlignment w:val="baseline"/>
        <w:rPr>
          <w:rFonts w:ascii="Calibri" w:hAnsi="Calibri"/>
          <w:sz w:val="22"/>
          <w:szCs w:val="22"/>
        </w:rPr>
      </w:pPr>
      <w:r w:rsidRPr="00705C04">
        <w:rPr>
          <w:rFonts w:ascii="Calibri" w:hAnsi="Calibri"/>
          <w:sz w:val="22"/>
          <w:szCs w:val="22"/>
        </w:rPr>
        <w:t xml:space="preserve">Administratorem Pani/Pana danych osobowych jest Samodzielny publiczny Zakład opieki Zdrowotnej Ministerstwa Spraw Wewnętrznych i Administracji, z siedzibą we Wrocławiu, ul. Ołbińska 32, 50-233 Wrocław adres e-mail: </w:t>
      </w:r>
      <w:r w:rsidRPr="00705C04">
        <w:rPr>
          <w:rStyle w:val="Hipercze"/>
          <w:rFonts w:ascii="Calibri" w:eastAsia="Calibri" w:hAnsi="Calibri"/>
          <w:sz w:val="22"/>
          <w:szCs w:val="22"/>
        </w:rPr>
        <w:t>sekretariat@spzozmswia.wroclaw.pl</w:t>
      </w:r>
      <w:r w:rsidRPr="00705C04">
        <w:rPr>
          <w:rFonts w:ascii="Calibri" w:hAnsi="Calibri"/>
          <w:sz w:val="22"/>
          <w:szCs w:val="22"/>
        </w:rPr>
        <w:t>,  tel. 71 7984601.</w:t>
      </w:r>
    </w:p>
    <w:p w14:paraId="6B706E48" w14:textId="77777777" w:rsidR="00520519" w:rsidRPr="00154FC9" w:rsidRDefault="00520519" w:rsidP="00520519">
      <w:pPr>
        <w:pStyle w:val="Akapitzlist"/>
        <w:numPr>
          <w:ilvl w:val="0"/>
          <w:numId w:val="35"/>
        </w:numPr>
        <w:spacing w:after="0" w:line="276" w:lineRule="auto"/>
        <w:ind w:left="709"/>
        <w:jc w:val="both"/>
      </w:pPr>
      <w:r w:rsidRPr="00154FC9">
        <w:lastRenderedPageBreak/>
        <w:t>Szpital wyznaczył Inspektora Ochrony Danych, z którym można się kontaktować we wszystkich sprawach dotyczących przetwarzania danych osobowych oraz korzystania z przysługujących Wykonawcy praw związanych z przetwarzaniem danych, w następujący sposób:</w:t>
      </w:r>
    </w:p>
    <w:p w14:paraId="5343AD67" w14:textId="77777777" w:rsidR="00520519" w:rsidRPr="00154FC9" w:rsidRDefault="00520519" w:rsidP="00520519">
      <w:pPr>
        <w:pStyle w:val="Akapitzlist"/>
        <w:numPr>
          <w:ilvl w:val="0"/>
          <w:numId w:val="34"/>
        </w:numPr>
        <w:spacing w:after="0" w:line="276" w:lineRule="auto"/>
        <w:ind w:left="1134"/>
        <w:jc w:val="both"/>
      </w:pPr>
      <w:r w:rsidRPr="00154FC9">
        <w:t xml:space="preserve">pisemnie na adres: ul. Ołbińska 32, 50-233 Wrocław </w:t>
      </w:r>
    </w:p>
    <w:p w14:paraId="66601BF6" w14:textId="77777777" w:rsidR="00520519" w:rsidRPr="00154FC9" w:rsidRDefault="00520519" w:rsidP="00520519">
      <w:pPr>
        <w:pStyle w:val="Akapitzlist"/>
        <w:numPr>
          <w:ilvl w:val="0"/>
          <w:numId w:val="34"/>
        </w:numPr>
        <w:spacing w:after="0" w:line="276" w:lineRule="auto"/>
        <w:ind w:left="1134"/>
        <w:jc w:val="both"/>
      </w:pPr>
      <w:r w:rsidRPr="00154FC9">
        <w:t xml:space="preserve">przez  e-mail: </w:t>
      </w:r>
      <w:r w:rsidRPr="00154FC9">
        <w:rPr>
          <w:rStyle w:val="Hipercze"/>
        </w:rPr>
        <w:t>iod@spzozmswia.wroclaw.pl</w:t>
      </w:r>
      <w:r w:rsidRPr="00154FC9">
        <w:t xml:space="preserve"> </w:t>
      </w:r>
    </w:p>
    <w:p w14:paraId="101D9A84" w14:textId="77777777" w:rsidR="00520519" w:rsidRPr="00154FC9" w:rsidRDefault="00520519" w:rsidP="00520519">
      <w:pPr>
        <w:numPr>
          <w:ilvl w:val="0"/>
          <w:numId w:val="35"/>
        </w:numPr>
        <w:spacing w:after="0" w:line="276" w:lineRule="auto"/>
        <w:ind w:left="555" w:hanging="215"/>
        <w:jc w:val="both"/>
      </w:pPr>
      <w:r w:rsidRPr="00154FC9">
        <w:t>Szpital będzie przetwarzać dane osobowe Wykonawcy w następujących celach:</w:t>
      </w:r>
    </w:p>
    <w:p w14:paraId="5ABD6DE1" w14:textId="77777777" w:rsidR="00520519" w:rsidRPr="00154FC9" w:rsidRDefault="00520519" w:rsidP="00520519">
      <w:pPr>
        <w:pStyle w:val="Akapitzlist"/>
        <w:numPr>
          <w:ilvl w:val="2"/>
          <w:numId w:val="29"/>
        </w:numPr>
        <w:tabs>
          <w:tab w:val="clear" w:pos="2160"/>
          <w:tab w:val="num" w:pos="851"/>
        </w:tabs>
        <w:spacing w:after="0" w:line="276" w:lineRule="auto"/>
        <w:ind w:left="993" w:hanging="215"/>
        <w:jc w:val="both"/>
      </w:pPr>
      <w:r w:rsidRPr="00154FC9">
        <w:t>związanych z realizacją umowy,</w:t>
      </w:r>
    </w:p>
    <w:p w14:paraId="302D25DC" w14:textId="77777777" w:rsidR="00520519" w:rsidRPr="00154FC9" w:rsidRDefault="00520519" w:rsidP="00520519">
      <w:pPr>
        <w:pStyle w:val="Akapitzlist"/>
        <w:numPr>
          <w:ilvl w:val="2"/>
          <w:numId w:val="29"/>
        </w:numPr>
        <w:tabs>
          <w:tab w:val="clear" w:pos="2160"/>
          <w:tab w:val="num" w:pos="851"/>
        </w:tabs>
        <w:spacing w:after="0" w:line="276" w:lineRule="auto"/>
        <w:ind w:left="993" w:hanging="215"/>
        <w:jc w:val="both"/>
      </w:pPr>
      <w:r w:rsidRPr="00154FC9">
        <w:t>związanych z ewentualnym dochodzeniem roszczeń i odszkodowań związanych z niewykonaniem lub nienależytym wykonaniem umowy,</w:t>
      </w:r>
    </w:p>
    <w:p w14:paraId="4F122996" w14:textId="77777777" w:rsidR="00520519" w:rsidRPr="00154FC9" w:rsidRDefault="00520519" w:rsidP="00520519">
      <w:pPr>
        <w:pStyle w:val="Akapitzlist"/>
        <w:numPr>
          <w:ilvl w:val="2"/>
          <w:numId w:val="29"/>
        </w:numPr>
        <w:tabs>
          <w:tab w:val="clear" w:pos="2160"/>
          <w:tab w:val="num" w:pos="851"/>
        </w:tabs>
        <w:spacing w:after="0" w:line="276" w:lineRule="auto"/>
        <w:ind w:left="993" w:hanging="215"/>
        <w:jc w:val="both"/>
      </w:pPr>
      <w:r w:rsidRPr="00154FC9">
        <w:t>udzielenia odpowiedzi na pisma, skargi i wnioski,</w:t>
      </w:r>
    </w:p>
    <w:p w14:paraId="06D22FF8" w14:textId="77777777" w:rsidR="00520519" w:rsidRPr="00154FC9" w:rsidRDefault="00520519" w:rsidP="00520519">
      <w:pPr>
        <w:pStyle w:val="Akapitzlist"/>
        <w:numPr>
          <w:ilvl w:val="2"/>
          <w:numId w:val="29"/>
        </w:numPr>
        <w:tabs>
          <w:tab w:val="clear" w:pos="2160"/>
          <w:tab w:val="num" w:pos="851"/>
        </w:tabs>
        <w:spacing w:after="0" w:line="276" w:lineRule="auto"/>
        <w:ind w:left="993" w:hanging="215"/>
        <w:jc w:val="both"/>
      </w:pPr>
      <w:r w:rsidRPr="00154FC9">
        <w:t>wykonania obowiązków wynikających z ustawy z dnia 6 września 2001r. o dostępie do informacji publicznej.</w:t>
      </w:r>
    </w:p>
    <w:p w14:paraId="4886F3B7" w14:textId="77777777" w:rsidR="00520519" w:rsidRPr="00154FC9" w:rsidRDefault="00520519" w:rsidP="00520519">
      <w:pPr>
        <w:numPr>
          <w:ilvl w:val="0"/>
          <w:numId w:val="35"/>
        </w:numPr>
        <w:spacing w:after="0" w:line="276" w:lineRule="auto"/>
        <w:ind w:left="555" w:hanging="215"/>
        <w:jc w:val="both"/>
      </w:pPr>
      <w:r w:rsidRPr="00154FC9">
        <w:t>Podstawą prawną przetwarzania danych osobowych Wykonawcy jest:</w:t>
      </w:r>
    </w:p>
    <w:p w14:paraId="7C409D47" w14:textId="77777777" w:rsidR="00520519" w:rsidRPr="00705C04" w:rsidRDefault="00520519" w:rsidP="00520519">
      <w:pPr>
        <w:pStyle w:val="Akapitzlist"/>
        <w:numPr>
          <w:ilvl w:val="2"/>
          <w:numId w:val="25"/>
        </w:numPr>
        <w:spacing w:after="0" w:line="276" w:lineRule="auto"/>
        <w:ind w:left="851" w:hanging="215"/>
        <w:jc w:val="both"/>
        <w:rPr>
          <w:color w:val="000000"/>
        </w:rPr>
      </w:pPr>
      <w:r w:rsidRPr="00705C04">
        <w:rPr>
          <w:color w:val="000000"/>
        </w:rPr>
        <w:t>niezbędność  do wykonania umowy lub do podjęcia działań na żądanie przed zawarciem umowy (art. 6 ust.1 lit. b RODO),</w:t>
      </w:r>
    </w:p>
    <w:p w14:paraId="55DE98EA" w14:textId="77777777" w:rsidR="00520519" w:rsidRPr="00705C04" w:rsidRDefault="00520519" w:rsidP="00520519">
      <w:pPr>
        <w:pStyle w:val="Akapitzlist"/>
        <w:numPr>
          <w:ilvl w:val="2"/>
          <w:numId w:val="25"/>
        </w:numPr>
        <w:spacing w:after="0" w:line="276" w:lineRule="auto"/>
        <w:ind w:left="851" w:hanging="215"/>
        <w:jc w:val="both"/>
        <w:rPr>
          <w:color w:val="000000"/>
        </w:rPr>
      </w:pPr>
      <w:r w:rsidRPr="00705C04">
        <w:rPr>
          <w:color w:val="000000"/>
        </w:rPr>
        <w:t>konieczność wypełnienia obowiązku prawnego ciążącego na administratorze (art.6 ust.1 lit. c RODO),</w:t>
      </w:r>
    </w:p>
    <w:p w14:paraId="579D270B" w14:textId="77777777" w:rsidR="00520519" w:rsidRPr="00154FC9" w:rsidRDefault="00520519" w:rsidP="00520519">
      <w:pPr>
        <w:pStyle w:val="Akapitzlist"/>
        <w:numPr>
          <w:ilvl w:val="2"/>
          <w:numId w:val="25"/>
        </w:numPr>
        <w:spacing w:after="0" w:line="276" w:lineRule="auto"/>
        <w:ind w:left="851" w:hanging="425"/>
        <w:jc w:val="both"/>
        <w:rPr>
          <w:color w:val="00B050"/>
        </w:rPr>
      </w:pPr>
      <w:r w:rsidRPr="00154FC9">
        <w:t>uzasadniony interes administratora (art. 6 ust. 1 lit. f RODO).</w:t>
      </w:r>
    </w:p>
    <w:p w14:paraId="42EFA943" w14:textId="77777777" w:rsidR="00520519" w:rsidRPr="00705C04" w:rsidRDefault="00520519" w:rsidP="00520519">
      <w:pPr>
        <w:numPr>
          <w:ilvl w:val="0"/>
          <w:numId w:val="35"/>
        </w:numPr>
        <w:spacing w:after="0" w:line="276" w:lineRule="auto"/>
        <w:ind w:left="555" w:hanging="215"/>
        <w:jc w:val="both"/>
        <w:rPr>
          <w:color w:val="000000"/>
        </w:rPr>
      </w:pPr>
      <w:r w:rsidRPr="00705C04">
        <w:rPr>
          <w:color w:val="000000"/>
        </w:rPr>
        <w:t>Szpital będzie przechowywać dane osobowe Wykonawcy w związku z realizacją niniejszej umowy nie dłużej niż 6 lat od jej zakończenia.</w:t>
      </w:r>
    </w:p>
    <w:p w14:paraId="7F3D4820" w14:textId="77777777" w:rsidR="00520519" w:rsidRPr="00705C04" w:rsidRDefault="00520519" w:rsidP="00520519">
      <w:pPr>
        <w:numPr>
          <w:ilvl w:val="0"/>
          <w:numId w:val="35"/>
        </w:numPr>
        <w:spacing w:after="0" w:line="276" w:lineRule="auto"/>
        <w:ind w:left="555" w:hanging="215"/>
        <w:jc w:val="both"/>
        <w:rPr>
          <w:color w:val="000000"/>
        </w:rPr>
      </w:pPr>
      <w:r w:rsidRPr="00705C04">
        <w:rPr>
          <w:color w:val="000000"/>
        </w:rPr>
        <w:t>Szpital będzie przekazywać dane osobowe Wykonawcy</w:t>
      </w:r>
    </w:p>
    <w:p w14:paraId="6D04FD31" w14:textId="77777777" w:rsidR="00520519" w:rsidRPr="00705C04" w:rsidRDefault="00520519" w:rsidP="00520519">
      <w:pPr>
        <w:pStyle w:val="Akapitzlist"/>
        <w:numPr>
          <w:ilvl w:val="0"/>
          <w:numId w:val="26"/>
        </w:numPr>
        <w:spacing w:after="0" w:line="276" w:lineRule="auto"/>
        <w:ind w:left="851" w:hanging="215"/>
        <w:jc w:val="both"/>
        <w:rPr>
          <w:color w:val="000000"/>
        </w:rPr>
      </w:pPr>
      <w:r w:rsidRPr="00705C04">
        <w:rPr>
          <w:color w:val="000000"/>
        </w:rPr>
        <w:t>Organom, podmiotom publicznym uprawnionym do uzyskania danych na podstawie obwiązujących  przepisów prawa, np. sądom, organom ścigania lub instytucjom państwowym, gdy wystąpią z żądaniem, w oparciu o stosowną podstawę prawną,</w:t>
      </w:r>
    </w:p>
    <w:p w14:paraId="73722D85" w14:textId="77777777" w:rsidR="00520519" w:rsidRPr="00705C04" w:rsidRDefault="00520519" w:rsidP="00520519">
      <w:pPr>
        <w:pStyle w:val="Akapitzlist"/>
        <w:numPr>
          <w:ilvl w:val="0"/>
          <w:numId w:val="26"/>
        </w:numPr>
        <w:spacing w:after="0" w:line="276" w:lineRule="auto"/>
        <w:ind w:left="851" w:hanging="215"/>
        <w:jc w:val="both"/>
        <w:rPr>
          <w:color w:val="000000"/>
        </w:rPr>
      </w:pPr>
      <w:r w:rsidRPr="00705C04">
        <w:rPr>
          <w:color w:val="000000"/>
        </w:rPr>
        <w:t>w zakresie niezbędnym – Wnioskodawcom, działającym na podstawie ustawy  z dnia 6 września 2001r. o dostępie do informacji publicznej,</w:t>
      </w:r>
    </w:p>
    <w:p w14:paraId="7E4936BB" w14:textId="77777777" w:rsidR="00520519" w:rsidRPr="00705C04" w:rsidRDefault="00520519" w:rsidP="00520519">
      <w:pPr>
        <w:pStyle w:val="Akapitzlist"/>
        <w:numPr>
          <w:ilvl w:val="0"/>
          <w:numId w:val="26"/>
        </w:numPr>
        <w:spacing w:after="0" w:line="276" w:lineRule="auto"/>
        <w:ind w:left="851" w:hanging="215"/>
        <w:jc w:val="both"/>
        <w:rPr>
          <w:color w:val="000000"/>
        </w:rPr>
      </w:pPr>
      <w:r w:rsidRPr="00705C04">
        <w:rPr>
          <w:color w:val="000000"/>
        </w:rPr>
        <w:t>w zakresie niezbędnym – podmiotom współpracującym ze Szpitalem w oparciu o zawarte z nimi umowy i w granicach poleceń Szpitala.</w:t>
      </w:r>
    </w:p>
    <w:p w14:paraId="59C5A808" w14:textId="77777777" w:rsidR="00520519" w:rsidRPr="00705C04" w:rsidRDefault="00520519" w:rsidP="00520519">
      <w:pPr>
        <w:numPr>
          <w:ilvl w:val="0"/>
          <w:numId w:val="35"/>
        </w:numPr>
        <w:spacing w:after="0" w:line="276" w:lineRule="auto"/>
        <w:ind w:left="555" w:hanging="215"/>
        <w:jc w:val="both"/>
        <w:rPr>
          <w:color w:val="000000"/>
        </w:rPr>
      </w:pPr>
      <w:r w:rsidRPr="00705C04">
        <w:rPr>
          <w:color w:val="000000"/>
        </w:rPr>
        <w:t>Wykonawcy przysługują następujące prawa związane z przetwarzaniem danych osobowych:</w:t>
      </w:r>
    </w:p>
    <w:p w14:paraId="0ECC1DBD" w14:textId="77777777" w:rsidR="00520519" w:rsidRPr="00705C04" w:rsidRDefault="00520519" w:rsidP="00520519">
      <w:pPr>
        <w:pStyle w:val="Akapitzlist"/>
        <w:numPr>
          <w:ilvl w:val="0"/>
          <w:numId w:val="27"/>
        </w:numPr>
        <w:spacing w:after="0" w:line="276" w:lineRule="auto"/>
        <w:ind w:left="851" w:hanging="215"/>
        <w:jc w:val="both"/>
        <w:rPr>
          <w:color w:val="000000"/>
        </w:rPr>
      </w:pPr>
      <w:r w:rsidRPr="00705C04">
        <w:rPr>
          <w:color w:val="000000"/>
        </w:rPr>
        <w:t>prawo dostępu do danych osobowych,</w:t>
      </w:r>
    </w:p>
    <w:p w14:paraId="479DA58A" w14:textId="77777777" w:rsidR="00520519" w:rsidRPr="00705C04" w:rsidRDefault="00520519" w:rsidP="00520519">
      <w:pPr>
        <w:pStyle w:val="Akapitzlist"/>
        <w:numPr>
          <w:ilvl w:val="0"/>
          <w:numId w:val="27"/>
        </w:numPr>
        <w:spacing w:after="0" w:line="276" w:lineRule="auto"/>
        <w:ind w:left="851" w:hanging="215"/>
        <w:jc w:val="both"/>
        <w:rPr>
          <w:color w:val="000000"/>
        </w:rPr>
      </w:pPr>
      <w:r w:rsidRPr="00705C04">
        <w:rPr>
          <w:color w:val="000000"/>
        </w:rPr>
        <w:t>prawo żądania sprostowania danych osobowych,</w:t>
      </w:r>
    </w:p>
    <w:p w14:paraId="05E47CB9" w14:textId="77777777" w:rsidR="00520519" w:rsidRPr="00705C04" w:rsidRDefault="00520519" w:rsidP="00520519">
      <w:pPr>
        <w:pStyle w:val="Akapitzlist"/>
        <w:numPr>
          <w:ilvl w:val="0"/>
          <w:numId w:val="27"/>
        </w:numPr>
        <w:spacing w:after="0" w:line="276" w:lineRule="auto"/>
        <w:ind w:left="851" w:hanging="215"/>
        <w:jc w:val="both"/>
        <w:rPr>
          <w:color w:val="000000"/>
        </w:rPr>
      </w:pPr>
      <w:r w:rsidRPr="00705C04">
        <w:rPr>
          <w:color w:val="000000"/>
        </w:rPr>
        <w:t>prawo żądania ograniczenia przetwarzania danych osobowych,</w:t>
      </w:r>
    </w:p>
    <w:p w14:paraId="299173AA" w14:textId="77777777" w:rsidR="00520519" w:rsidRPr="00705C04" w:rsidRDefault="00520519" w:rsidP="00520519">
      <w:pPr>
        <w:pStyle w:val="Akapitzlist"/>
        <w:numPr>
          <w:ilvl w:val="0"/>
          <w:numId w:val="27"/>
        </w:numPr>
        <w:spacing w:after="0" w:line="276" w:lineRule="auto"/>
        <w:ind w:left="851" w:hanging="215"/>
        <w:jc w:val="both"/>
        <w:rPr>
          <w:color w:val="000000"/>
        </w:rPr>
      </w:pPr>
      <w:r w:rsidRPr="00705C04">
        <w:rPr>
          <w:color w:val="000000"/>
        </w:rPr>
        <w:t xml:space="preserve">prawo do przenoszenia danych osobowych, tj. prawo otrzymania od Szpitala danych osobowych Wykonawcy, w ustrukturyzowanym, powszechnie używanym formacie informatycznym nadającym się do odczytu maszynowego. </w:t>
      </w:r>
    </w:p>
    <w:p w14:paraId="4C0F0BE9" w14:textId="77777777" w:rsidR="00520519" w:rsidRPr="00705C04" w:rsidRDefault="00520519" w:rsidP="00520519">
      <w:pPr>
        <w:pStyle w:val="Akapitzlist"/>
        <w:numPr>
          <w:ilvl w:val="0"/>
          <w:numId w:val="27"/>
        </w:numPr>
        <w:spacing w:after="0" w:line="276" w:lineRule="auto"/>
        <w:ind w:left="851" w:hanging="215"/>
        <w:jc w:val="both"/>
        <w:rPr>
          <w:color w:val="000000"/>
        </w:rPr>
      </w:pPr>
      <w:r w:rsidRPr="00154FC9">
        <w:t>do sprzeciwu,</w:t>
      </w:r>
    </w:p>
    <w:p w14:paraId="7848CA99" w14:textId="77777777" w:rsidR="00520519" w:rsidRPr="00705C04" w:rsidRDefault="00520519" w:rsidP="00520519">
      <w:pPr>
        <w:pStyle w:val="Akapitzlist"/>
        <w:numPr>
          <w:ilvl w:val="0"/>
          <w:numId w:val="27"/>
        </w:numPr>
        <w:spacing w:after="0" w:line="276" w:lineRule="auto"/>
        <w:ind w:left="851" w:hanging="215"/>
        <w:jc w:val="both"/>
        <w:rPr>
          <w:color w:val="000000"/>
        </w:rPr>
      </w:pPr>
      <w:r w:rsidRPr="00705C04">
        <w:rPr>
          <w:color w:val="000000"/>
        </w:rPr>
        <w:t>prawo wniesienia skargi do organu nadzorczego zajmującego się ochroną danych osobowych, tj. Prezesa Urzędu Ochrony Danych Osobowych.</w:t>
      </w:r>
    </w:p>
    <w:p w14:paraId="1B91516F" w14:textId="77777777" w:rsidR="00520519" w:rsidRPr="00705C04" w:rsidRDefault="00520519" w:rsidP="00520519">
      <w:pPr>
        <w:numPr>
          <w:ilvl w:val="0"/>
          <w:numId w:val="35"/>
        </w:numPr>
        <w:spacing w:after="0" w:line="276" w:lineRule="auto"/>
        <w:ind w:left="555" w:hanging="215"/>
        <w:jc w:val="both"/>
        <w:rPr>
          <w:color w:val="000000"/>
        </w:rPr>
      </w:pPr>
      <w:r w:rsidRPr="00705C04">
        <w:rPr>
          <w:color w:val="000000"/>
        </w:rPr>
        <w:t>Podanie danych osobowych przez Wykonawcę jest dobrowolne, ale niezbędne do zawarcia i realizacji umowy oraz wykonywania przez administratora prawnie uzasadnionych obowiązków.</w:t>
      </w:r>
    </w:p>
    <w:p w14:paraId="30EDE0EC" w14:textId="77777777" w:rsidR="00520519" w:rsidRPr="00154FC9" w:rsidRDefault="00520519" w:rsidP="00520519">
      <w:pPr>
        <w:overflowPunct w:val="0"/>
        <w:autoSpaceDE w:val="0"/>
        <w:autoSpaceDN w:val="0"/>
        <w:adjustRightInd w:val="0"/>
        <w:spacing w:after="0" w:line="240" w:lineRule="auto"/>
        <w:jc w:val="center"/>
        <w:textAlignment w:val="baseline"/>
        <w:rPr>
          <w:b/>
          <w:lang w:eastAsia="pl-PL"/>
        </w:rPr>
      </w:pPr>
    </w:p>
    <w:p w14:paraId="30DA9028" w14:textId="77777777" w:rsidR="00520519" w:rsidRPr="00154FC9" w:rsidRDefault="00520519" w:rsidP="00520519">
      <w:pPr>
        <w:overflowPunct w:val="0"/>
        <w:autoSpaceDE w:val="0"/>
        <w:autoSpaceDN w:val="0"/>
        <w:adjustRightInd w:val="0"/>
        <w:spacing w:after="0" w:line="240" w:lineRule="auto"/>
        <w:jc w:val="center"/>
        <w:textAlignment w:val="baseline"/>
        <w:rPr>
          <w:b/>
          <w:lang w:eastAsia="pl-PL"/>
        </w:rPr>
      </w:pPr>
      <w:r w:rsidRPr="00154FC9">
        <w:rPr>
          <w:b/>
          <w:lang w:eastAsia="pl-PL"/>
        </w:rPr>
        <w:t>§ 11</w:t>
      </w:r>
    </w:p>
    <w:p w14:paraId="4BD920E1" w14:textId="77777777" w:rsidR="00520519" w:rsidRPr="00154FC9" w:rsidRDefault="00520519" w:rsidP="00520519">
      <w:pPr>
        <w:overflowPunct w:val="0"/>
        <w:autoSpaceDE w:val="0"/>
        <w:autoSpaceDN w:val="0"/>
        <w:adjustRightInd w:val="0"/>
        <w:spacing w:after="0" w:line="240" w:lineRule="auto"/>
        <w:jc w:val="center"/>
        <w:textAlignment w:val="baseline"/>
        <w:rPr>
          <w:b/>
          <w:lang w:eastAsia="pl-PL"/>
        </w:rPr>
      </w:pPr>
      <w:r w:rsidRPr="00705C04">
        <w:rPr>
          <w:b/>
          <w:highlight w:val="lightGray"/>
          <w:lang w:eastAsia="pl-PL"/>
        </w:rPr>
        <w:t>ZMIANA DO UMOWY</w:t>
      </w:r>
    </w:p>
    <w:p w14:paraId="63CF231D" w14:textId="77777777" w:rsidR="00520519" w:rsidRPr="00154FC9" w:rsidRDefault="00520519" w:rsidP="00520519">
      <w:pPr>
        <w:numPr>
          <w:ilvl w:val="2"/>
          <w:numId w:val="7"/>
        </w:numPr>
        <w:tabs>
          <w:tab w:val="clear" w:pos="2160"/>
        </w:tabs>
        <w:spacing w:after="0" w:line="240" w:lineRule="auto"/>
        <w:ind w:left="284"/>
        <w:jc w:val="both"/>
        <w:rPr>
          <w:rFonts w:cs="Calibri"/>
          <w:lang w:eastAsia="pl-PL"/>
        </w:rPr>
      </w:pPr>
      <w:r w:rsidRPr="00154FC9">
        <w:rPr>
          <w:rFonts w:cs="Calibri"/>
          <w:lang w:eastAsia="pl-PL"/>
        </w:rPr>
        <w:t>Zmiana postanowień niniejszej umowy może nastąpić za zgodą obu stron wyrażoną na piśmie pod rygorem nieważności z zastrzeżeniem ust. 2.</w:t>
      </w:r>
    </w:p>
    <w:p w14:paraId="1C830566" w14:textId="77777777" w:rsidR="00520519" w:rsidRPr="00154FC9" w:rsidRDefault="00520519" w:rsidP="00520519">
      <w:pPr>
        <w:numPr>
          <w:ilvl w:val="2"/>
          <w:numId w:val="7"/>
        </w:numPr>
        <w:tabs>
          <w:tab w:val="clear" w:pos="2160"/>
        </w:tabs>
        <w:spacing w:after="0" w:line="240" w:lineRule="auto"/>
        <w:ind w:left="284"/>
        <w:jc w:val="both"/>
        <w:rPr>
          <w:rFonts w:cs="Calibri"/>
          <w:lang w:eastAsia="pl-PL"/>
        </w:rPr>
      </w:pPr>
      <w:r w:rsidRPr="00154FC9">
        <w:rPr>
          <w:rFonts w:cs="Calibri"/>
          <w:lang w:eastAsia="pl-PL"/>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6972E92D" w14:textId="77777777" w:rsidR="00520519" w:rsidRPr="00154FC9" w:rsidRDefault="00520519" w:rsidP="00520519">
      <w:pPr>
        <w:spacing w:after="0" w:line="240" w:lineRule="auto"/>
        <w:ind w:left="284"/>
        <w:jc w:val="both"/>
        <w:rPr>
          <w:rFonts w:cs="Calibri"/>
          <w:lang w:eastAsia="pl-PL"/>
        </w:rPr>
      </w:pPr>
    </w:p>
    <w:p w14:paraId="78685C5B" w14:textId="77777777" w:rsidR="00520519" w:rsidRPr="00154FC9" w:rsidRDefault="00520519" w:rsidP="00520519">
      <w:pPr>
        <w:overflowPunct w:val="0"/>
        <w:autoSpaceDE w:val="0"/>
        <w:autoSpaceDN w:val="0"/>
        <w:adjustRightInd w:val="0"/>
        <w:spacing w:after="0" w:line="240" w:lineRule="auto"/>
        <w:ind w:left="284"/>
        <w:jc w:val="center"/>
        <w:textAlignment w:val="baseline"/>
        <w:rPr>
          <w:b/>
          <w:lang w:eastAsia="pl-PL"/>
        </w:rPr>
      </w:pPr>
      <w:r w:rsidRPr="00154FC9">
        <w:rPr>
          <w:b/>
          <w:lang w:eastAsia="pl-PL"/>
        </w:rPr>
        <w:t>§ 12</w:t>
      </w:r>
    </w:p>
    <w:p w14:paraId="56ABF64F" w14:textId="77777777" w:rsidR="00520519" w:rsidRPr="00154FC9" w:rsidRDefault="00520519" w:rsidP="00520519">
      <w:pPr>
        <w:numPr>
          <w:ilvl w:val="0"/>
          <w:numId w:val="15"/>
        </w:numPr>
        <w:overflowPunct w:val="0"/>
        <w:autoSpaceDE w:val="0"/>
        <w:autoSpaceDN w:val="0"/>
        <w:adjustRightInd w:val="0"/>
        <w:spacing w:after="0" w:line="240" w:lineRule="auto"/>
        <w:ind w:left="284"/>
        <w:contextualSpacing/>
        <w:jc w:val="both"/>
        <w:textAlignment w:val="baseline"/>
        <w:rPr>
          <w:lang w:eastAsia="pl-PL"/>
        </w:rPr>
      </w:pPr>
      <w:r w:rsidRPr="00154FC9">
        <w:rPr>
          <w:lang w:eastAsia="pl-PL"/>
        </w:rPr>
        <w:t>W sprawach nieuregulowanych niniejszą umową mają zastosowanie przepisy kodeksu cywilnego oraz inne obowiązujące przepisy prawne.</w:t>
      </w:r>
    </w:p>
    <w:p w14:paraId="1E151A3B" w14:textId="77777777" w:rsidR="00520519" w:rsidRPr="00154FC9" w:rsidRDefault="00520519" w:rsidP="00520519">
      <w:pPr>
        <w:numPr>
          <w:ilvl w:val="0"/>
          <w:numId w:val="15"/>
        </w:numPr>
        <w:overflowPunct w:val="0"/>
        <w:autoSpaceDE w:val="0"/>
        <w:autoSpaceDN w:val="0"/>
        <w:adjustRightInd w:val="0"/>
        <w:spacing w:after="0" w:line="240" w:lineRule="auto"/>
        <w:ind w:left="284"/>
        <w:contextualSpacing/>
        <w:jc w:val="both"/>
        <w:textAlignment w:val="baseline"/>
        <w:rPr>
          <w:lang w:eastAsia="pl-PL"/>
        </w:rPr>
      </w:pPr>
      <w:r w:rsidRPr="00154FC9">
        <w:rPr>
          <w:lang w:eastAsia="pl-PL"/>
        </w:rPr>
        <w:lastRenderedPageBreak/>
        <w:t>Ewentualne spory wynikłe na tle realizacji niniejszej umowy rozstrzygać będzie Sąd właściwy miejscowo dla siedziby Zamawiającego, po uprzedniej próbie przeprowadzenia przez Strony postępowania mediacyjnego.</w:t>
      </w:r>
    </w:p>
    <w:p w14:paraId="2A9C01A2" w14:textId="77777777" w:rsidR="00520519" w:rsidRPr="00154FC9" w:rsidRDefault="00520519" w:rsidP="00520519">
      <w:pPr>
        <w:numPr>
          <w:ilvl w:val="0"/>
          <w:numId w:val="15"/>
        </w:numPr>
        <w:overflowPunct w:val="0"/>
        <w:autoSpaceDE w:val="0"/>
        <w:autoSpaceDN w:val="0"/>
        <w:adjustRightInd w:val="0"/>
        <w:spacing w:after="0" w:line="240" w:lineRule="auto"/>
        <w:ind w:left="284"/>
        <w:contextualSpacing/>
        <w:jc w:val="both"/>
        <w:textAlignment w:val="baseline"/>
        <w:rPr>
          <w:lang w:eastAsia="pl-PL"/>
        </w:rPr>
      </w:pPr>
      <w:r w:rsidRPr="00154FC9">
        <w:rPr>
          <w:lang w:eastAsia="pl-PL"/>
        </w:rPr>
        <w:t>Umowę sporządzono w dwóch jednobrzmiących egzemplarzach po jednym dla każdej ze stron.</w:t>
      </w:r>
    </w:p>
    <w:p w14:paraId="3DF7602B" w14:textId="77777777" w:rsidR="00520519" w:rsidRPr="00154FC9" w:rsidRDefault="00520519" w:rsidP="0052051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jc w:val="center"/>
        <w:rPr>
          <w:rFonts w:cs="Calibri"/>
          <w:b/>
        </w:rPr>
      </w:pPr>
    </w:p>
    <w:p w14:paraId="563133ED" w14:textId="77777777" w:rsidR="00520519" w:rsidRPr="00154FC9" w:rsidRDefault="00520519" w:rsidP="0052051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jc w:val="center"/>
        <w:rPr>
          <w:rFonts w:cs="Calibri"/>
          <w:b/>
        </w:rPr>
      </w:pPr>
    </w:p>
    <w:p w14:paraId="38A1F0ED" w14:textId="77777777" w:rsidR="00520519" w:rsidRDefault="00520519" w:rsidP="00520519">
      <w:r>
        <w:rPr>
          <w:rFonts w:cs="Calibri"/>
          <w:b/>
        </w:rPr>
        <w:tab/>
      </w:r>
      <w:r w:rsidRPr="00154FC9">
        <w:rPr>
          <w:rFonts w:cs="Calibri"/>
          <w:b/>
        </w:rPr>
        <w:t>WYKONAWCA</w:t>
      </w:r>
      <w:r w:rsidRPr="00154FC9">
        <w:rPr>
          <w:rFonts w:cs="Calibri"/>
          <w:bCs/>
        </w:rPr>
        <w:t xml:space="preserve"> </w:t>
      </w:r>
      <w:r>
        <w:rPr>
          <w:rFonts w:cs="Calibri"/>
          <w:bCs/>
        </w:rPr>
        <w:tab/>
      </w:r>
      <w:r>
        <w:rPr>
          <w:rFonts w:cs="Calibri"/>
          <w:bCs/>
        </w:rPr>
        <w:tab/>
      </w:r>
      <w:r>
        <w:rPr>
          <w:rFonts w:cs="Calibri"/>
          <w:bCs/>
        </w:rPr>
        <w:tab/>
      </w:r>
      <w:r>
        <w:rPr>
          <w:rFonts w:cs="Calibri"/>
          <w:bCs/>
        </w:rPr>
        <w:tab/>
      </w:r>
      <w:r>
        <w:rPr>
          <w:rFonts w:cs="Calibri"/>
          <w:bCs/>
        </w:rPr>
        <w:tab/>
      </w:r>
      <w:r>
        <w:rPr>
          <w:rFonts w:cs="Calibri"/>
          <w:bCs/>
        </w:rPr>
        <w:tab/>
      </w:r>
      <w:r>
        <w:rPr>
          <w:rFonts w:cs="Calibri"/>
          <w:bCs/>
        </w:rPr>
        <w:tab/>
      </w:r>
      <w:r w:rsidRPr="00154FC9">
        <w:rPr>
          <w:rFonts w:cs="Calibri"/>
          <w:b/>
        </w:rPr>
        <w:t xml:space="preserve">ZAMAWIAJĄCY </w:t>
      </w:r>
      <w:r w:rsidRPr="00154FC9">
        <w:rPr>
          <w:rFonts w:cs="Calibri"/>
          <w:b/>
        </w:rPr>
        <w:tab/>
      </w:r>
    </w:p>
    <w:p w14:paraId="76BC9392" w14:textId="57F8E065" w:rsidR="00455423" w:rsidRPr="00154FC9" w:rsidRDefault="002208C9" w:rsidP="00955D57">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rPr>
          <w:rFonts w:eastAsia="Calibri" w:cs="Calibri"/>
          <w:sz w:val="24"/>
          <w:szCs w:val="24"/>
        </w:rPr>
      </w:pPr>
      <w:r w:rsidRPr="00154FC9">
        <w:rPr>
          <w:rFonts w:eastAsia="Calibri" w:cs="Calibri"/>
          <w:b/>
        </w:rPr>
        <w:tab/>
      </w:r>
      <w:r w:rsidRPr="00154FC9">
        <w:rPr>
          <w:rFonts w:eastAsia="Calibri" w:cs="Calibri"/>
          <w:b/>
        </w:rPr>
        <w:tab/>
      </w:r>
      <w:r w:rsidRPr="00154FC9">
        <w:rPr>
          <w:rFonts w:eastAsia="Calibri" w:cs="Calibri"/>
          <w:b/>
        </w:rPr>
        <w:tab/>
      </w:r>
      <w:r w:rsidRPr="00154FC9">
        <w:rPr>
          <w:rFonts w:eastAsia="Calibri" w:cs="Calibri"/>
          <w:b/>
        </w:rPr>
        <w:tab/>
      </w:r>
      <w:r w:rsidRPr="00154FC9">
        <w:rPr>
          <w:rFonts w:eastAsia="Calibri" w:cs="Calibri"/>
          <w:b/>
        </w:rPr>
        <w:tab/>
      </w:r>
      <w:r w:rsidRPr="00154FC9">
        <w:rPr>
          <w:rFonts w:eastAsia="Calibri" w:cs="Calibri"/>
          <w:b/>
        </w:rPr>
        <w:tab/>
      </w:r>
      <w:r w:rsidR="00B21F79" w:rsidRPr="00154FC9">
        <w:rPr>
          <w:rFonts w:eastAsia="Calibri" w:cs="Calibri"/>
          <w:bCs/>
        </w:rPr>
        <w:br w:type="page"/>
      </w:r>
    </w:p>
    <w:p w14:paraId="68EB0479" w14:textId="1FAA2A71" w:rsidR="0051259F" w:rsidRPr="00154FC9" w:rsidRDefault="00852893" w:rsidP="00215C50">
      <w:pPr>
        <w:pStyle w:val="Nagwek1"/>
        <w:jc w:val="right"/>
        <w:rPr>
          <w:rFonts w:asciiTheme="minorHAnsi" w:hAnsiTheme="minorHAnsi"/>
          <w:sz w:val="24"/>
          <w:szCs w:val="16"/>
        </w:rPr>
      </w:pPr>
      <w:r w:rsidRPr="00154FC9">
        <w:rPr>
          <w:rFonts w:asciiTheme="minorHAnsi" w:hAnsiTheme="minorHAnsi"/>
          <w:sz w:val="24"/>
          <w:szCs w:val="16"/>
        </w:rPr>
        <w:lastRenderedPageBreak/>
        <w:t xml:space="preserve">Załącznik nr </w:t>
      </w:r>
      <w:r w:rsidR="003819D7" w:rsidRPr="00154FC9">
        <w:rPr>
          <w:rFonts w:asciiTheme="minorHAnsi" w:hAnsiTheme="minorHAnsi"/>
          <w:sz w:val="24"/>
          <w:szCs w:val="16"/>
        </w:rPr>
        <w:t>6</w:t>
      </w:r>
      <w:r w:rsidRPr="00154FC9">
        <w:rPr>
          <w:rFonts w:asciiTheme="minorHAnsi" w:hAnsiTheme="minorHAnsi"/>
          <w:sz w:val="24"/>
          <w:szCs w:val="16"/>
        </w:rPr>
        <w:t xml:space="preserve"> </w:t>
      </w:r>
      <w:r w:rsidR="0051259F" w:rsidRPr="00154FC9">
        <w:rPr>
          <w:rFonts w:asciiTheme="minorHAnsi" w:hAnsiTheme="minorHAnsi"/>
          <w:sz w:val="24"/>
          <w:szCs w:val="16"/>
        </w:rPr>
        <w:t>do zapytania ofertowego</w:t>
      </w:r>
    </w:p>
    <w:p w14:paraId="24A4AA9E" w14:textId="77777777" w:rsidR="00DF1613" w:rsidRPr="00154FC9" w:rsidRDefault="00DF1613" w:rsidP="00DF1613">
      <w:pPr>
        <w:rPr>
          <w:lang w:eastAsia="pl-PL"/>
        </w:rPr>
      </w:pPr>
    </w:p>
    <w:p w14:paraId="1B1777BE" w14:textId="77777777" w:rsidR="00980D11" w:rsidRPr="00154FC9" w:rsidRDefault="00980D11" w:rsidP="009D7A4A">
      <w:pPr>
        <w:spacing w:line="276" w:lineRule="auto"/>
        <w:rPr>
          <w:rFonts w:cstheme="minorHAnsi"/>
          <w:u w:val="single"/>
        </w:rPr>
      </w:pPr>
    </w:p>
    <w:p w14:paraId="1D62D3E6" w14:textId="77777777" w:rsidR="00DF1613" w:rsidRPr="00154FC9" w:rsidRDefault="00DF1613" w:rsidP="00DF1613">
      <w:pPr>
        <w:spacing w:after="0" w:line="240" w:lineRule="auto"/>
        <w:jc w:val="center"/>
        <w:rPr>
          <w:rFonts w:eastAsia="Times New Roman" w:cs="Times New Roman"/>
          <w:b/>
          <w:sz w:val="24"/>
          <w:szCs w:val="16"/>
          <w:u w:val="single"/>
          <w:lang w:eastAsia="pl-PL"/>
        </w:rPr>
      </w:pPr>
      <w:r w:rsidRPr="00154FC9">
        <w:rPr>
          <w:rFonts w:eastAsia="Times New Roman" w:cs="Times New Roman"/>
          <w:b/>
          <w:sz w:val="24"/>
          <w:szCs w:val="16"/>
          <w:u w:val="single"/>
          <w:lang w:eastAsia="pl-PL"/>
        </w:rPr>
        <w:t>Klauzula informacyjna</w:t>
      </w:r>
    </w:p>
    <w:p w14:paraId="7367DBFF" w14:textId="77777777" w:rsidR="00DF1613" w:rsidRPr="00154FC9" w:rsidRDefault="00DF1613" w:rsidP="00DF1613">
      <w:pPr>
        <w:spacing w:after="0" w:line="240" w:lineRule="auto"/>
        <w:jc w:val="center"/>
        <w:rPr>
          <w:rFonts w:eastAsia="Times New Roman" w:cs="Times New Roman"/>
          <w:b/>
          <w:sz w:val="24"/>
          <w:szCs w:val="16"/>
          <w:u w:val="single"/>
          <w:lang w:eastAsia="pl-PL"/>
        </w:rPr>
      </w:pPr>
    </w:p>
    <w:p w14:paraId="1A9DF320" w14:textId="77777777" w:rsidR="00235BCC" w:rsidRPr="00154FC9" w:rsidRDefault="00235BCC" w:rsidP="000562AC">
      <w:pPr>
        <w:pStyle w:val="NormalnyWeb"/>
        <w:numPr>
          <w:ilvl w:val="0"/>
          <w:numId w:val="37"/>
        </w:numPr>
        <w:shd w:val="clear" w:color="auto" w:fill="FFFFFF"/>
        <w:suppressAutoHyphens/>
        <w:autoSpaceDE w:val="0"/>
        <w:autoSpaceDN w:val="0"/>
        <w:adjustRightInd w:val="0"/>
        <w:spacing w:before="0" w:beforeAutospacing="0" w:after="0" w:afterAutospacing="1"/>
        <w:jc w:val="both"/>
        <w:textAlignment w:val="baseline"/>
        <w:rPr>
          <w:rFonts w:asciiTheme="minorHAnsi" w:hAnsiTheme="minorHAnsi"/>
          <w:sz w:val="22"/>
          <w:szCs w:val="22"/>
        </w:rPr>
      </w:pPr>
      <w:r w:rsidRPr="00154FC9">
        <w:rPr>
          <w:rFonts w:asciiTheme="minorHAnsi" w:hAnsiTheme="minorHAnsi"/>
          <w:sz w:val="22"/>
          <w:szCs w:val="22"/>
        </w:rPr>
        <w:t>Wypełniając obowiązek informacyjny wynikający z art. 13 i 14 rozporządzenia PEiR (UE) nr 2016/679 z 27.04.2016 r. w sprawie ochrony osób fizycznych w związku z przetwarzaniem danych osobowych i w sprawie swobodnego przepływu takich danych oraz uchylenia dyrektywy 95/46/WE (ogólne rozporządzenie o ochronie danych) (Dz.Urz. UE. L. z 2016 r. Nr 119, s. 1, z późn. zm.) – dalej RODO, informujemy że:</w:t>
      </w:r>
    </w:p>
    <w:p w14:paraId="3884C820" w14:textId="77777777" w:rsidR="00235BCC" w:rsidRPr="00154FC9" w:rsidRDefault="00235BCC" w:rsidP="000562AC">
      <w:pPr>
        <w:pStyle w:val="NormalnyWeb"/>
        <w:numPr>
          <w:ilvl w:val="0"/>
          <w:numId w:val="39"/>
        </w:numPr>
        <w:shd w:val="clear" w:color="auto" w:fill="FFFFFF"/>
        <w:suppressAutoHyphens/>
        <w:autoSpaceDE w:val="0"/>
        <w:autoSpaceDN w:val="0"/>
        <w:adjustRightInd w:val="0"/>
        <w:spacing w:before="0" w:beforeAutospacing="0" w:after="0" w:afterAutospacing="1"/>
        <w:jc w:val="both"/>
        <w:textAlignment w:val="baseline"/>
        <w:rPr>
          <w:rFonts w:asciiTheme="minorHAnsi" w:hAnsiTheme="minorHAnsi"/>
          <w:sz w:val="22"/>
          <w:szCs w:val="22"/>
        </w:rPr>
      </w:pPr>
      <w:r w:rsidRPr="00154FC9">
        <w:rPr>
          <w:rFonts w:asciiTheme="minorHAnsi" w:hAnsiTheme="minorHAnsi"/>
          <w:sz w:val="22"/>
          <w:szCs w:val="22"/>
        </w:rPr>
        <w:t xml:space="preserve">Administratorem Pani/Pana danych osobowych jest Samodzielny publiczny Zakład opieki Zdrowotnej Ministerstwa Spraw Wewnętrznych i Administracji, z siedzibą we Wrocławiu, ul. Ołbińska 32, 50-233 Wrocław adres e-mail: </w:t>
      </w:r>
      <w:hyperlink r:id="rId12" w:history="1">
        <w:r w:rsidRPr="00154FC9">
          <w:rPr>
            <w:rStyle w:val="Hipercze"/>
            <w:rFonts w:asciiTheme="minorHAnsi" w:eastAsia="Calibri" w:hAnsiTheme="minorHAnsi"/>
            <w:sz w:val="22"/>
            <w:szCs w:val="22"/>
          </w:rPr>
          <w:t>sekretariat@spzozmswia.wroclaw.pl</w:t>
        </w:r>
      </w:hyperlink>
      <w:r w:rsidRPr="00154FC9">
        <w:rPr>
          <w:rFonts w:asciiTheme="minorHAnsi" w:hAnsiTheme="minorHAnsi"/>
          <w:sz w:val="22"/>
          <w:szCs w:val="22"/>
        </w:rPr>
        <w:t>,  tel. 71 7984601.</w:t>
      </w:r>
    </w:p>
    <w:p w14:paraId="58FE41A0" w14:textId="77777777" w:rsidR="00235BCC" w:rsidRPr="00154FC9" w:rsidRDefault="00235BCC" w:rsidP="000562AC">
      <w:pPr>
        <w:pStyle w:val="NormalnyWeb"/>
        <w:numPr>
          <w:ilvl w:val="0"/>
          <w:numId w:val="39"/>
        </w:numPr>
        <w:shd w:val="clear" w:color="auto" w:fill="FFFFFF"/>
        <w:suppressAutoHyphens/>
        <w:autoSpaceDE w:val="0"/>
        <w:autoSpaceDN w:val="0"/>
        <w:adjustRightInd w:val="0"/>
        <w:spacing w:before="0" w:after="0" w:afterAutospacing="1"/>
        <w:jc w:val="both"/>
        <w:textAlignment w:val="baseline"/>
        <w:rPr>
          <w:rFonts w:asciiTheme="minorHAnsi" w:hAnsiTheme="minorHAnsi"/>
          <w:sz w:val="22"/>
          <w:szCs w:val="22"/>
        </w:rPr>
      </w:pPr>
      <w:r w:rsidRPr="00154FC9">
        <w:rPr>
          <w:rFonts w:asciiTheme="minorHAnsi" w:hAnsiTheme="minorHAnsi"/>
          <w:sz w:val="22"/>
          <w:szCs w:val="22"/>
        </w:rPr>
        <w:t xml:space="preserve">Może Pan/Pani kontaktować się w sprawach związanych z przetwarzaniem danych osobowych oraz z wykonywaniem praw przysługujących na mocy RODO z Administratorem z wykorzystaniem powyższych danych teleadresowych lub z wyznaczonym u Administratora Inspektorem ochrony danych na adres e-mail: </w:t>
      </w:r>
      <w:hyperlink r:id="rId13" w:history="1">
        <w:r w:rsidRPr="00154FC9">
          <w:rPr>
            <w:rStyle w:val="Hipercze"/>
            <w:rFonts w:asciiTheme="minorHAnsi" w:eastAsia="Calibri" w:hAnsiTheme="minorHAnsi"/>
            <w:sz w:val="22"/>
            <w:szCs w:val="22"/>
          </w:rPr>
          <w:t>iod@spzozmswia.wroclaw.pl</w:t>
        </w:r>
      </w:hyperlink>
      <w:r w:rsidRPr="00154FC9">
        <w:rPr>
          <w:rFonts w:asciiTheme="minorHAnsi" w:hAnsiTheme="minorHAnsi"/>
          <w:sz w:val="22"/>
          <w:szCs w:val="22"/>
        </w:rPr>
        <w:t xml:space="preserve"> </w:t>
      </w:r>
      <w:r w:rsidRPr="00154FC9">
        <w:rPr>
          <w:rFonts w:asciiTheme="minorHAnsi" w:hAnsiTheme="minorHAnsi"/>
          <w:i/>
          <w:iCs/>
          <w:sz w:val="22"/>
          <w:szCs w:val="22"/>
          <w:vertAlign w:val="superscript"/>
        </w:rPr>
        <w:t>.</w:t>
      </w:r>
    </w:p>
    <w:p w14:paraId="2D287456" w14:textId="77777777" w:rsidR="00235BCC" w:rsidRPr="00154FC9" w:rsidRDefault="00235BCC" w:rsidP="000562AC">
      <w:pPr>
        <w:pStyle w:val="NormalnyWeb"/>
        <w:numPr>
          <w:ilvl w:val="0"/>
          <w:numId w:val="39"/>
        </w:numPr>
        <w:shd w:val="clear" w:color="auto" w:fill="FFFFFF"/>
        <w:suppressAutoHyphens/>
        <w:autoSpaceDE w:val="0"/>
        <w:autoSpaceDN w:val="0"/>
        <w:adjustRightInd w:val="0"/>
        <w:spacing w:before="0" w:after="0" w:afterAutospacing="1"/>
        <w:jc w:val="both"/>
        <w:textAlignment w:val="baseline"/>
        <w:rPr>
          <w:rFonts w:asciiTheme="minorHAnsi" w:hAnsiTheme="minorHAnsi"/>
          <w:sz w:val="22"/>
          <w:szCs w:val="22"/>
        </w:rPr>
      </w:pPr>
      <w:r w:rsidRPr="00154FC9">
        <w:rPr>
          <w:rFonts w:asciiTheme="minorHAnsi" w:hAnsiTheme="minorHAnsi"/>
          <w:sz w:val="22"/>
          <w:szCs w:val="22"/>
        </w:rPr>
        <w:t>Podstawy i cele przetwarzania danych:</w:t>
      </w:r>
    </w:p>
    <w:p w14:paraId="0403DF96" w14:textId="77777777" w:rsidR="00235BCC" w:rsidRPr="00154FC9" w:rsidRDefault="00235BCC" w:rsidP="000562AC">
      <w:pPr>
        <w:pStyle w:val="NormalnyWeb"/>
        <w:numPr>
          <w:ilvl w:val="0"/>
          <w:numId w:val="39"/>
        </w:numPr>
        <w:shd w:val="clear" w:color="auto" w:fill="FFFFFF"/>
        <w:suppressAutoHyphens/>
        <w:autoSpaceDE w:val="0"/>
        <w:autoSpaceDN w:val="0"/>
        <w:adjustRightInd w:val="0"/>
        <w:spacing w:before="0" w:after="0" w:afterAutospacing="1"/>
        <w:jc w:val="both"/>
        <w:textAlignment w:val="baseline"/>
        <w:rPr>
          <w:rFonts w:asciiTheme="minorHAnsi" w:hAnsiTheme="minorHAnsi"/>
          <w:sz w:val="22"/>
          <w:szCs w:val="22"/>
        </w:rPr>
      </w:pPr>
      <w:r w:rsidRPr="00154FC9">
        <w:rPr>
          <w:rFonts w:asciiTheme="minorHAnsi" w:hAnsiTheme="minorHAnsi"/>
          <w:sz w:val="22"/>
          <w:szCs w:val="22"/>
        </w:rPr>
        <w:t>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23A536E4" w14:textId="77777777" w:rsidR="00235BCC" w:rsidRPr="00154FC9" w:rsidRDefault="00235BCC" w:rsidP="000562AC">
      <w:pPr>
        <w:pStyle w:val="NormalnyWeb"/>
        <w:numPr>
          <w:ilvl w:val="0"/>
          <w:numId w:val="39"/>
        </w:numPr>
        <w:shd w:val="clear" w:color="auto" w:fill="FFFFFF"/>
        <w:suppressAutoHyphens/>
        <w:autoSpaceDE w:val="0"/>
        <w:autoSpaceDN w:val="0"/>
        <w:adjustRightInd w:val="0"/>
        <w:spacing w:before="0" w:after="0" w:afterAutospacing="1"/>
        <w:jc w:val="both"/>
        <w:textAlignment w:val="baseline"/>
        <w:rPr>
          <w:rFonts w:asciiTheme="minorHAnsi" w:hAnsiTheme="minorHAnsi"/>
          <w:sz w:val="22"/>
          <w:szCs w:val="22"/>
        </w:rPr>
      </w:pPr>
      <w:r w:rsidRPr="00154FC9">
        <w:rPr>
          <w:rFonts w:asciiTheme="minorHAnsi" w:hAnsiTheme="minorHAnsi"/>
          <w:sz w:val="22"/>
          <w:szCs w:val="22"/>
        </w:rPr>
        <w:t>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1437818D" w14:textId="77777777" w:rsidR="00235BCC" w:rsidRPr="00154FC9" w:rsidRDefault="00235BCC" w:rsidP="000562AC">
      <w:pPr>
        <w:pStyle w:val="NormalnyWeb"/>
        <w:numPr>
          <w:ilvl w:val="0"/>
          <w:numId w:val="39"/>
        </w:numPr>
        <w:shd w:val="clear" w:color="auto" w:fill="FFFFFF"/>
        <w:suppressAutoHyphens/>
        <w:autoSpaceDE w:val="0"/>
        <w:autoSpaceDN w:val="0"/>
        <w:adjustRightInd w:val="0"/>
        <w:spacing w:before="0" w:after="0" w:afterAutospacing="1"/>
        <w:jc w:val="both"/>
        <w:textAlignment w:val="baseline"/>
        <w:rPr>
          <w:rFonts w:asciiTheme="minorHAnsi" w:hAnsiTheme="minorHAnsi"/>
          <w:sz w:val="22"/>
          <w:szCs w:val="22"/>
        </w:rPr>
      </w:pPr>
      <w:r w:rsidRPr="00154FC9">
        <w:rPr>
          <w:rFonts w:asciiTheme="minorHAnsi" w:hAnsiTheme="minorHAnsi"/>
          <w:sz w:val="22"/>
          <w:szCs w:val="22"/>
        </w:rPr>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w:t>
      </w:r>
    </w:p>
    <w:p w14:paraId="3071C4F5" w14:textId="77777777" w:rsidR="00235BCC" w:rsidRPr="00154FC9" w:rsidRDefault="00235BCC" w:rsidP="000562AC">
      <w:pPr>
        <w:pStyle w:val="NormalnyWeb"/>
        <w:numPr>
          <w:ilvl w:val="0"/>
          <w:numId w:val="39"/>
        </w:numPr>
        <w:shd w:val="clear" w:color="auto" w:fill="FFFFFF"/>
        <w:suppressAutoHyphens/>
        <w:autoSpaceDE w:val="0"/>
        <w:autoSpaceDN w:val="0"/>
        <w:adjustRightInd w:val="0"/>
        <w:spacing w:before="0" w:after="0" w:afterAutospacing="1"/>
        <w:jc w:val="both"/>
        <w:textAlignment w:val="baseline"/>
        <w:rPr>
          <w:rFonts w:asciiTheme="minorHAnsi" w:hAnsiTheme="minorHAnsi"/>
          <w:sz w:val="22"/>
          <w:szCs w:val="22"/>
        </w:rPr>
      </w:pPr>
      <w:r w:rsidRPr="00154FC9">
        <w:rPr>
          <w:rFonts w:asciiTheme="minorHAnsi" w:hAnsiTheme="minorHAnsi"/>
          <w:sz w:val="22"/>
          <w:szCs w:val="22"/>
        </w:rPr>
        <w:t>Pani/Pana dane osobowe będą przetwarzane przez okres trwania umowy, a następnie przez okres 5 kolejnych lat kalendarzowych ze względu na przepisy o rachunkowości. W przypadku roszczeń dane będą przetwarzane do czasu ich przedawnienia.</w:t>
      </w:r>
    </w:p>
    <w:p w14:paraId="179DB077" w14:textId="77777777" w:rsidR="00235BCC" w:rsidRPr="00154FC9" w:rsidRDefault="00235BCC" w:rsidP="000562AC">
      <w:pPr>
        <w:pStyle w:val="NormalnyWeb"/>
        <w:numPr>
          <w:ilvl w:val="0"/>
          <w:numId w:val="39"/>
        </w:numPr>
        <w:shd w:val="clear" w:color="auto" w:fill="FFFFFF"/>
        <w:suppressAutoHyphens/>
        <w:autoSpaceDE w:val="0"/>
        <w:autoSpaceDN w:val="0"/>
        <w:adjustRightInd w:val="0"/>
        <w:spacing w:before="0" w:after="0" w:afterAutospacing="1"/>
        <w:jc w:val="both"/>
        <w:textAlignment w:val="baseline"/>
        <w:rPr>
          <w:rFonts w:asciiTheme="minorHAnsi" w:hAnsiTheme="minorHAnsi"/>
          <w:sz w:val="22"/>
          <w:szCs w:val="22"/>
        </w:rPr>
      </w:pPr>
      <w:r w:rsidRPr="00154FC9">
        <w:rPr>
          <w:rFonts w:asciiTheme="minorHAnsi" w:hAnsiTheme="minorHAnsi"/>
          <w:sz w:val="22"/>
          <w:szCs w:val="22"/>
        </w:rPr>
        <w:t xml:space="preserve">Posiada Pan/i prawo żądania dostępu do swoich danych osobowych, a także ich sprostowania (poprawiania). </w:t>
      </w:r>
      <w:bookmarkStart w:id="9" w:name="__DdeLink__4297_275676422"/>
      <w:r w:rsidRPr="00154FC9">
        <w:rPr>
          <w:rFonts w:asciiTheme="minorHAnsi" w:hAnsiTheme="minorHAnsi"/>
          <w:sz w:val="22"/>
          <w:szCs w:val="22"/>
        </w:rPr>
        <w:t xml:space="preserve">Przysługuje Pani/u także prawo do żądania usunięcia lub ograniczenia przetwarzania, a także sprzeciwu na przetwarzanie, przy czym przysługuje ono jedynie w sytuacji, jeżeli dalsze </w:t>
      </w:r>
      <w:bookmarkEnd w:id="9"/>
      <w:r w:rsidRPr="00154FC9">
        <w:rPr>
          <w:rFonts w:asciiTheme="minorHAnsi" w:hAnsiTheme="minorHAnsi"/>
          <w:sz w:val="22"/>
          <w:szCs w:val="22"/>
        </w:rPr>
        <w:t xml:space="preserve">przetwarzanie nie jest niezbędne do wywiązania się przez Administratora z obowiązku prawnego i nie występują inne nadrzędne prawne podstawy przetwarzania. </w:t>
      </w:r>
    </w:p>
    <w:p w14:paraId="17878752" w14:textId="77777777" w:rsidR="00235BCC" w:rsidRPr="00154FC9" w:rsidRDefault="00235BCC" w:rsidP="000562AC">
      <w:pPr>
        <w:pStyle w:val="NormalnyWeb"/>
        <w:numPr>
          <w:ilvl w:val="0"/>
          <w:numId w:val="39"/>
        </w:numPr>
        <w:shd w:val="clear" w:color="auto" w:fill="FFFFFF"/>
        <w:suppressAutoHyphens/>
        <w:autoSpaceDE w:val="0"/>
        <w:autoSpaceDN w:val="0"/>
        <w:adjustRightInd w:val="0"/>
        <w:spacing w:before="0" w:after="0" w:afterAutospacing="1"/>
        <w:jc w:val="both"/>
        <w:textAlignment w:val="baseline"/>
        <w:rPr>
          <w:rFonts w:asciiTheme="minorHAnsi" w:hAnsiTheme="minorHAnsi"/>
          <w:sz w:val="22"/>
          <w:szCs w:val="22"/>
        </w:rPr>
      </w:pPr>
      <w:r w:rsidRPr="00154FC9">
        <w:rPr>
          <w:rFonts w:asciiTheme="minorHAnsi" w:hAnsiTheme="minorHAnsi"/>
          <w:sz w:val="22"/>
          <w:szCs w:val="22"/>
        </w:rPr>
        <w:t xml:space="preserve">Przysługuje Pani/Panu prawo wniesienia skargi na realizowane przez Administratora przetwarzanie do Prezesa UODO (uodo.gov.pl). </w:t>
      </w:r>
    </w:p>
    <w:p w14:paraId="455F1035" w14:textId="77777777" w:rsidR="00235BCC" w:rsidRPr="00154FC9" w:rsidRDefault="00235BCC" w:rsidP="000562AC">
      <w:pPr>
        <w:pStyle w:val="NormalnyWeb"/>
        <w:numPr>
          <w:ilvl w:val="0"/>
          <w:numId w:val="39"/>
        </w:numPr>
        <w:shd w:val="clear" w:color="auto" w:fill="FFFFFF"/>
        <w:suppressAutoHyphens/>
        <w:autoSpaceDE w:val="0"/>
        <w:autoSpaceDN w:val="0"/>
        <w:adjustRightInd w:val="0"/>
        <w:spacing w:before="0" w:after="0" w:afterAutospacing="1"/>
        <w:jc w:val="both"/>
        <w:textAlignment w:val="baseline"/>
        <w:rPr>
          <w:rFonts w:asciiTheme="minorHAnsi" w:hAnsiTheme="minorHAnsi"/>
          <w:sz w:val="22"/>
          <w:szCs w:val="22"/>
        </w:rPr>
      </w:pPr>
      <w:r w:rsidRPr="00154FC9">
        <w:rPr>
          <w:rFonts w:asciiTheme="minorHAnsi" w:hAnsiTheme="minorHAnsi"/>
          <w:sz w:val="22"/>
          <w:szCs w:val="22"/>
        </w:rPr>
        <w:t>Podanie danych jest dobrowolne, ale niezbędne do zawarcia oraz realizacji umowy.</w:t>
      </w:r>
    </w:p>
    <w:p w14:paraId="02570514" w14:textId="1233E1E8" w:rsidR="00DF1613" w:rsidRPr="00154FC9" w:rsidRDefault="00DF1613" w:rsidP="008A396F"/>
    <w:sectPr w:rsidR="00DF1613" w:rsidRPr="00154FC9" w:rsidSect="00251675">
      <w:footerReference w:type="default" r:id="rId14"/>
      <w:pgSz w:w="11906" w:h="16838"/>
      <w:pgMar w:top="709" w:right="849" w:bottom="284" w:left="709"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11282" w14:textId="77777777" w:rsidR="00046B20" w:rsidRDefault="00046B20" w:rsidP="001658D0">
      <w:pPr>
        <w:spacing w:after="0" w:line="240" w:lineRule="auto"/>
      </w:pPr>
      <w:r>
        <w:separator/>
      </w:r>
    </w:p>
    <w:p w14:paraId="13BFEFB4" w14:textId="77777777" w:rsidR="00046B20" w:rsidRDefault="00046B20"/>
  </w:endnote>
  <w:endnote w:type="continuationSeparator" w:id="0">
    <w:p w14:paraId="62EBF1D1" w14:textId="77777777" w:rsidR="00046B20" w:rsidRDefault="00046B20" w:rsidP="001658D0">
      <w:pPr>
        <w:spacing w:after="0" w:line="240" w:lineRule="auto"/>
      </w:pPr>
      <w:r>
        <w:continuationSeparator/>
      </w:r>
    </w:p>
    <w:p w14:paraId="10A8D5D7" w14:textId="77777777" w:rsidR="00046B20" w:rsidRDefault="00046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50CAF" w14:textId="3D4F500B" w:rsidR="0016796A" w:rsidRDefault="0016796A" w:rsidP="00391BC8">
    <w:pPr>
      <w:pStyle w:val="Stopka"/>
      <w:jc w:val="center"/>
    </w:pPr>
  </w:p>
  <w:p w14:paraId="47D47B8D" w14:textId="77777777" w:rsidR="0016796A" w:rsidRDefault="001679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F52F1" w14:textId="77777777" w:rsidR="00046B20" w:rsidRDefault="00046B20" w:rsidP="001658D0">
      <w:pPr>
        <w:spacing w:after="0" w:line="240" w:lineRule="auto"/>
      </w:pPr>
      <w:r>
        <w:separator/>
      </w:r>
    </w:p>
    <w:p w14:paraId="20ADA49F" w14:textId="77777777" w:rsidR="00046B20" w:rsidRDefault="00046B20"/>
  </w:footnote>
  <w:footnote w:type="continuationSeparator" w:id="0">
    <w:p w14:paraId="1A056261" w14:textId="77777777" w:rsidR="00046B20" w:rsidRDefault="00046B20" w:rsidP="001658D0">
      <w:pPr>
        <w:spacing w:after="0" w:line="240" w:lineRule="auto"/>
      </w:pPr>
      <w:r>
        <w:continuationSeparator/>
      </w:r>
    </w:p>
    <w:p w14:paraId="5B9BD4B1" w14:textId="77777777" w:rsidR="00046B20" w:rsidRDefault="00046B2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6"/>
    <w:lvl w:ilvl="0">
      <w:start w:val="1"/>
      <w:numFmt w:val="lowerLetter"/>
      <w:lvlText w:val="%1)"/>
      <w:lvlJc w:val="left"/>
      <w:pPr>
        <w:tabs>
          <w:tab w:val="num" w:pos="0"/>
        </w:tabs>
        <w:ind w:left="1080" w:hanging="360"/>
      </w:pPr>
      <w:rPr>
        <w:rFonts w:hint="default"/>
      </w:rPr>
    </w:lvl>
  </w:abstractNum>
  <w:abstractNum w:abstractNumId="1" w15:restartNumberingAfterBreak="0">
    <w:nsid w:val="00000005"/>
    <w:multiLevelType w:val="singleLevel"/>
    <w:tmpl w:val="00000005"/>
    <w:name w:val="WW8Num42"/>
    <w:lvl w:ilvl="0">
      <w:start w:val="1"/>
      <w:numFmt w:val="decimal"/>
      <w:lvlText w:val="%1)"/>
      <w:lvlJc w:val="left"/>
      <w:pPr>
        <w:tabs>
          <w:tab w:val="num" w:pos="0"/>
        </w:tabs>
        <w:ind w:left="720" w:hanging="360"/>
      </w:pPr>
      <w:rPr>
        <w:rFonts w:hint="default"/>
      </w:rPr>
    </w:lvl>
  </w:abstractNum>
  <w:abstractNum w:abstractNumId="2" w15:restartNumberingAfterBreak="0">
    <w:nsid w:val="01B53D17"/>
    <w:multiLevelType w:val="hybridMultilevel"/>
    <w:tmpl w:val="FE2A40D4"/>
    <w:lvl w:ilvl="0" w:tplc="84A04F1C">
      <w:start w:val="1"/>
      <w:numFmt w:val="lowerLetter"/>
      <w:lvlText w:val="%1)"/>
      <w:lvlJc w:val="left"/>
      <w:pPr>
        <w:ind w:left="1060" w:hanging="360"/>
      </w:pPr>
      <w:rPr>
        <w:rFonts w:asciiTheme="minorHAnsi" w:eastAsiaTheme="minorHAnsi" w:hAnsiTheme="minorHAnsi" w:cstheme="minorBidi"/>
        <w:color w:val="auto"/>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 w15:restartNumberingAfterBreak="0">
    <w:nsid w:val="02ED6382"/>
    <w:multiLevelType w:val="multilevel"/>
    <w:tmpl w:val="954E7B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9D7288"/>
    <w:multiLevelType w:val="hybridMultilevel"/>
    <w:tmpl w:val="12E8949E"/>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B2373C8"/>
    <w:multiLevelType w:val="multilevel"/>
    <w:tmpl w:val="3F2C0020"/>
    <w:styleLink w:val="WWNum3"/>
    <w:lvl w:ilvl="0">
      <w:start w:val="1"/>
      <w:numFmt w:val="decimal"/>
      <w:lvlText w:val="%1."/>
      <w:lvlJc w:val="left"/>
      <w:pPr>
        <w:ind w:left="360" w:hanging="36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C2B0842"/>
    <w:multiLevelType w:val="hybridMultilevel"/>
    <w:tmpl w:val="FE0224C4"/>
    <w:lvl w:ilvl="0" w:tplc="E062B4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2C22D8"/>
    <w:multiLevelType w:val="hybridMultilevel"/>
    <w:tmpl w:val="254A0C0A"/>
    <w:lvl w:ilvl="0" w:tplc="3FFCF1FC">
      <w:start w:val="1"/>
      <w:numFmt w:val="decimal"/>
      <w:lvlText w:val="%1)"/>
      <w:lvlJc w:val="left"/>
      <w:pPr>
        <w:ind w:left="1582" w:hanging="360"/>
      </w:pPr>
      <w:rPr>
        <w:rFonts w:hint="default"/>
        <w:color w:val="auto"/>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8" w15:restartNumberingAfterBreak="0">
    <w:nsid w:val="144837AC"/>
    <w:multiLevelType w:val="hybridMultilevel"/>
    <w:tmpl w:val="86DACD14"/>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5924909"/>
    <w:multiLevelType w:val="hybridMultilevel"/>
    <w:tmpl w:val="D910D7F2"/>
    <w:lvl w:ilvl="0" w:tplc="DE1C716E">
      <w:start w:val="1"/>
      <w:numFmt w:val="decimal"/>
      <w:lvlText w:val="%1)"/>
      <w:lvlJc w:val="left"/>
      <w:pPr>
        <w:ind w:left="720" w:hanging="360"/>
      </w:pPr>
      <w:rPr>
        <w:rFonts w:asciiTheme="minorHAnsi" w:eastAsiaTheme="minorHAnsi" w:hAnsiTheme="minorHAnsi" w:cs="CIDFont+F3"/>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2C4B04"/>
    <w:multiLevelType w:val="hybridMultilevel"/>
    <w:tmpl w:val="4C6AD9F2"/>
    <w:lvl w:ilvl="0" w:tplc="313A0128">
      <w:start w:val="1"/>
      <w:numFmt w:val="decimal"/>
      <w:lvlText w:val="3.%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1" w15:restartNumberingAfterBreak="0">
    <w:nsid w:val="17A134C9"/>
    <w:multiLevelType w:val="hybridMultilevel"/>
    <w:tmpl w:val="21AE80AC"/>
    <w:lvl w:ilvl="0" w:tplc="B1FC7E62">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022802"/>
    <w:multiLevelType w:val="hybridMultilevel"/>
    <w:tmpl w:val="33D27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A3585F"/>
    <w:multiLevelType w:val="hybridMultilevel"/>
    <w:tmpl w:val="1CAEBC3C"/>
    <w:lvl w:ilvl="0" w:tplc="F07A2ADA">
      <w:start w:val="1"/>
      <w:numFmt w:val="decimal"/>
      <w:lvlText w:val="%1)"/>
      <w:lvlJc w:val="left"/>
      <w:pPr>
        <w:ind w:left="436" w:hanging="360"/>
      </w:pPr>
      <w:rPr>
        <w:rFonts w:ascii="Times New Roman" w:eastAsia="Times New Roman" w:hAnsi="Times New Roman" w:cs="Times New Roman" w:hint="default"/>
      </w:rPr>
    </w:lvl>
    <w:lvl w:ilvl="1" w:tplc="FFAAA1BC">
      <w:start w:val="1"/>
      <w:numFmt w:val="decimal"/>
      <w:lvlText w:val="%2)"/>
      <w:lvlJc w:val="left"/>
      <w:pPr>
        <w:ind w:left="1440" w:hanging="360"/>
      </w:pPr>
      <w:rPr>
        <w:rFonts w:asciiTheme="minorHAnsi" w:eastAsiaTheme="minorHAnsi" w:hAnsiTheme="minorHAnsi" w:cstheme="minorBidi"/>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317CFE"/>
    <w:multiLevelType w:val="multilevel"/>
    <w:tmpl w:val="C868C53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8686660"/>
    <w:multiLevelType w:val="hybridMultilevel"/>
    <w:tmpl w:val="708890A4"/>
    <w:lvl w:ilvl="0" w:tplc="F63ABFC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A246266"/>
    <w:multiLevelType w:val="hybridMultilevel"/>
    <w:tmpl w:val="71E4BED8"/>
    <w:lvl w:ilvl="0" w:tplc="11F0A646">
      <w:start w:val="1"/>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BC00D5D"/>
    <w:multiLevelType w:val="hybridMultilevel"/>
    <w:tmpl w:val="DB2849B2"/>
    <w:lvl w:ilvl="0" w:tplc="EB2EC232">
      <w:start w:val="1"/>
      <w:numFmt w:val="decimal"/>
      <w:lvlText w:val="9.%1."/>
      <w:lvlJc w:val="left"/>
      <w:pPr>
        <w:ind w:left="1429" w:hanging="360"/>
      </w:pPr>
      <w:rPr>
        <w:rFonts w:hint="default"/>
        <w:b w:val="0"/>
        <w:i w:val="0"/>
      </w:rPr>
    </w:lvl>
    <w:lvl w:ilvl="1" w:tplc="87928740">
      <w:start w:val="1"/>
      <w:numFmt w:val="decimal"/>
      <w:lvlText w:val="%2)"/>
      <w:lvlJc w:val="left"/>
      <w:pPr>
        <w:ind w:left="2149" w:hanging="360"/>
      </w:pPr>
      <w:rPr>
        <w:rFonts w:hint="default"/>
        <w:color w:val="auto"/>
      </w:rPr>
    </w:lvl>
    <w:lvl w:ilvl="2" w:tplc="CEB8EEBA">
      <w:start w:val="1"/>
      <w:numFmt w:val="lowerLetter"/>
      <w:lvlText w:val="%3)"/>
      <w:lvlJc w:val="left"/>
      <w:pPr>
        <w:ind w:left="3394" w:hanging="705"/>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2D2A5ED7"/>
    <w:multiLevelType w:val="hybridMultilevel"/>
    <w:tmpl w:val="43544FEA"/>
    <w:lvl w:ilvl="0" w:tplc="4C56DB4A">
      <w:start w:val="1"/>
      <w:numFmt w:val="lowerLetter"/>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DCE6A28"/>
    <w:multiLevelType w:val="hybridMultilevel"/>
    <w:tmpl w:val="C140540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2ED97A02"/>
    <w:multiLevelType w:val="multilevel"/>
    <w:tmpl w:val="F8E88D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C63A96"/>
    <w:multiLevelType w:val="multilevel"/>
    <w:tmpl w:val="7BCCA390"/>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rPr>
        <w:rFonts w:hint="default"/>
        <w:color w:val="auto"/>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15:restartNumberingAfterBreak="0">
    <w:nsid w:val="333C4426"/>
    <w:multiLevelType w:val="hybridMultilevel"/>
    <w:tmpl w:val="8BCEF9C4"/>
    <w:lvl w:ilvl="0" w:tplc="616C048A">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CC12F9"/>
    <w:multiLevelType w:val="multilevel"/>
    <w:tmpl w:val="28F0E2C2"/>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3CDE49B9"/>
    <w:multiLevelType w:val="multilevel"/>
    <w:tmpl w:val="0164A96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40616D"/>
    <w:multiLevelType w:val="hybridMultilevel"/>
    <w:tmpl w:val="9182B2D4"/>
    <w:lvl w:ilvl="0" w:tplc="799008F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1FB0317"/>
    <w:multiLevelType w:val="hybridMultilevel"/>
    <w:tmpl w:val="0BC86944"/>
    <w:lvl w:ilvl="0" w:tplc="30E42A8A">
      <w:start w:val="1"/>
      <w:numFmt w:val="bullet"/>
      <w:lvlText w:val=""/>
      <w:lvlJc w:val="left"/>
      <w:pPr>
        <w:ind w:left="4755" w:hanging="360"/>
      </w:pPr>
      <w:rPr>
        <w:rFonts w:ascii="Symbol" w:hAnsi="Symbol" w:hint="default"/>
      </w:rPr>
    </w:lvl>
    <w:lvl w:ilvl="1" w:tplc="04150003">
      <w:start w:val="1"/>
      <w:numFmt w:val="bullet"/>
      <w:lvlText w:val="o"/>
      <w:lvlJc w:val="left"/>
      <w:pPr>
        <w:ind w:left="5475" w:hanging="360"/>
      </w:pPr>
      <w:rPr>
        <w:rFonts w:ascii="Courier New" w:hAnsi="Courier New" w:cs="Courier New" w:hint="default"/>
      </w:rPr>
    </w:lvl>
    <w:lvl w:ilvl="2" w:tplc="04150005" w:tentative="1">
      <w:start w:val="1"/>
      <w:numFmt w:val="bullet"/>
      <w:lvlText w:val=""/>
      <w:lvlJc w:val="left"/>
      <w:pPr>
        <w:ind w:left="6195" w:hanging="360"/>
      </w:pPr>
      <w:rPr>
        <w:rFonts w:ascii="Wingdings" w:hAnsi="Wingdings" w:hint="default"/>
      </w:rPr>
    </w:lvl>
    <w:lvl w:ilvl="3" w:tplc="04150001" w:tentative="1">
      <w:start w:val="1"/>
      <w:numFmt w:val="bullet"/>
      <w:lvlText w:val=""/>
      <w:lvlJc w:val="left"/>
      <w:pPr>
        <w:ind w:left="6915" w:hanging="360"/>
      </w:pPr>
      <w:rPr>
        <w:rFonts w:ascii="Symbol" w:hAnsi="Symbol" w:hint="default"/>
      </w:rPr>
    </w:lvl>
    <w:lvl w:ilvl="4" w:tplc="04150003" w:tentative="1">
      <w:start w:val="1"/>
      <w:numFmt w:val="bullet"/>
      <w:lvlText w:val="o"/>
      <w:lvlJc w:val="left"/>
      <w:pPr>
        <w:ind w:left="7635" w:hanging="360"/>
      </w:pPr>
      <w:rPr>
        <w:rFonts w:ascii="Courier New" w:hAnsi="Courier New" w:cs="Courier New" w:hint="default"/>
      </w:rPr>
    </w:lvl>
    <w:lvl w:ilvl="5" w:tplc="04150005" w:tentative="1">
      <w:start w:val="1"/>
      <w:numFmt w:val="bullet"/>
      <w:lvlText w:val=""/>
      <w:lvlJc w:val="left"/>
      <w:pPr>
        <w:ind w:left="8355" w:hanging="360"/>
      </w:pPr>
      <w:rPr>
        <w:rFonts w:ascii="Wingdings" w:hAnsi="Wingdings" w:hint="default"/>
      </w:rPr>
    </w:lvl>
    <w:lvl w:ilvl="6" w:tplc="04150001" w:tentative="1">
      <w:start w:val="1"/>
      <w:numFmt w:val="bullet"/>
      <w:lvlText w:val=""/>
      <w:lvlJc w:val="left"/>
      <w:pPr>
        <w:ind w:left="9075" w:hanging="360"/>
      </w:pPr>
      <w:rPr>
        <w:rFonts w:ascii="Symbol" w:hAnsi="Symbol" w:hint="default"/>
      </w:rPr>
    </w:lvl>
    <w:lvl w:ilvl="7" w:tplc="04150003" w:tentative="1">
      <w:start w:val="1"/>
      <w:numFmt w:val="bullet"/>
      <w:lvlText w:val="o"/>
      <w:lvlJc w:val="left"/>
      <w:pPr>
        <w:ind w:left="9795" w:hanging="360"/>
      </w:pPr>
      <w:rPr>
        <w:rFonts w:ascii="Courier New" w:hAnsi="Courier New" w:cs="Courier New" w:hint="default"/>
      </w:rPr>
    </w:lvl>
    <w:lvl w:ilvl="8" w:tplc="04150005" w:tentative="1">
      <w:start w:val="1"/>
      <w:numFmt w:val="bullet"/>
      <w:lvlText w:val=""/>
      <w:lvlJc w:val="left"/>
      <w:pPr>
        <w:ind w:left="10515" w:hanging="360"/>
      </w:pPr>
      <w:rPr>
        <w:rFonts w:ascii="Wingdings" w:hAnsi="Wingdings" w:hint="default"/>
      </w:rPr>
    </w:lvl>
  </w:abstractNum>
  <w:abstractNum w:abstractNumId="28" w15:restartNumberingAfterBreak="0">
    <w:nsid w:val="42376AFA"/>
    <w:multiLevelType w:val="multilevel"/>
    <w:tmpl w:val="A6BAD188"/>
    <w:lvl w:ilvl="0">
      <w:start w:val="9"/>
      <w:numFmt w:val="decimal"/>
      <w:lvlText w:val="%1"/>
      <w:lvlJc w:val="left"/>
      <w:pPr>
        <w:ind w:left="360" w:hanging="360"/>
      </w:pPr>
      <w:rPr>
        <w:rFonts w:cstheme="minorHAnsi" w:hint="default"/>
        <w:b/>
        <w:color w:val="auto"/>
        <w:u w:val="none"/>
      </w:rPr>
    </w:lvl>
    <w:lvl w:ilvl="1">
      <w:start w:val="1"/>
      <w:numFmt w:val="decimal"/>
      <w:lvlText w:val="%1.%2"/>
      <w:lvlJc w:val="left"/>
      <w:pPr>
        <w:ind w:left="405" w:hanging="360"/>
      </w:pPr>
      <w:rPr>
        <w:rFonts w:cstheme="minorHAnsi" w:hint="default"/>
        <w:b/>
        <w:color w:val="auto"/>
        <w:u w:val="none"/>
      </w:rPr>
    </w:lvl>
    <w:lvl w:ilvl="2">
      <w:start w:val="1"/>
      <w:numFmt w:val="decimal"/>
      <w:lvlText w:val="%1.%2.%3"/>
      <w:lvlJc w:val="left"/>
      <w:pPr>
        <w:ind w:left="810" w:hanging="720"/>
      </w:pPr>
      <w:rPr>
        <w:rFonts w:cstheme="minorHAnsi" w:hint="default"/>
        <w:b/>
        <w:color w:val="auto"/>
        <w:u w:val="none"/>
      </w:rPr>
    </w:lvl>
    <w:lvl w:ilvl="3">
      <w:start w:val="1"/>
      <w:numFmt w:val="decimal"/>
      <w:lvlText w:val="%1.%2.%3.%4"/>
      <w:lvlJc w:val="left"/>
      <w:pPr>
        <w:ind w:left="855" w:hanging="720"/>
      </w:pPr>
      <w:rPr>
        <w:rFonts w:cstheme="minorHAnsi" w:hint="default"/>
        <w:b/>
        <w:color w:val="auto"/>
        <w:u w:val="none"/>
      </w:rPr>
    </w:lvl>
    <w:lvl w:ilvl="4">
      <w:start w:val="1"/>
      <w:numFmt w:val="decimal"/>
      <w:lvlText w:val="%1.%2.%3.%4.%5"/>
      <w:lvlJc w:val="left"/>
      <w:pPr>
        <w:ind w:left="1260" w:hanging="1080"/>
      </w:pPr>
      <w:rPr>
        <w:rFonts w:cstheme="minorHAnsi" w:hint="default"/>
        <w:b/>
        <w:color w:val="auto"/>
        <w:u w:val="none"/>
      </w:rPr>
    </w:lvl>
    <w:lvl w:ilvl="5">
      <w:start w:val="1"/>
      <w:numFmt w:val="decimal"/>
      <w:lvlText w:val="%1.%2.%3.%4.%5.%6"/>
      <w:lvlJc w:val="left"/>
      <w:pPr>
        <w:ind w:left="1305" w:hanging="1080"/>
      </w:pPr>
      <w:rPr>
        <w:rFonts w:cstheme="minorHAnsi" w:hint="default"/>
        <w:b/>
        <w:color w:val="auto"/>
        <w:u w:val="none"/>
      </w:rPr>
    </w:lvl>
    <w:lvl w:ilvl="6">
      <w:start w:val="1"/>
      <w:numFmt w:val="decimal"/>
      <w:lvlText w:val="%1.%2.%3.%4.%5.%6.%7"/>
      <w:lvlJc w:val="left"/>
      <w:pPr>
        <w:ind w:left="1710" w:hanging="1440"/>
      </w:pPr>
      <w:rPr>
        <w:rFonts w:cstheme="minorHAnsi" w:hint="default"/>
        <w:b/>
        <w:color w:val="auto"/>
        <w:u w:val="none"/>
      </w:rPr>
    </w:lvl>
    <w:lvl w:ilvl="7">
      <w:start w:val="1"/>
      <w:numFmt w:val="decimal"/>
      <w:lvlText w:val="%1.%2.%3.%4.%5.%6.%7.%8"/>
      <w:lvlJc w:val="left"/>
      <w:pPr>
        <w:ind w:left="1755" w:hanging="1440"/>
      </w:pPr>
      <w:rPr>
        <w:rFonts w:cstheme="minorHAnsi" w:hint="default"/>
        <w:b/>
        <w:color w:val="auto"/>
        <w:u w:val="none"/>
      </w:rPr>
    </w:lvl>
    <w:lvl w:ilvl="8">
      <w:start w:val="1"/>
      <w:numFmt w:val="decimal"/>
      <w:lvlText w:val="%1.%2.%3.%4.%5.%6.%7.%8.%9"/>
      <w:lvlJc w:val="left"/>
      <w:pPr>
        <w:ind w:left="1800" w:hanging="1440"/>
      </w:pPr>
      <w:rPr>
        <w:rFonts w:cstheme="minorHAnsi" w:hint="default"/>
        <w:b/>
        <w:color w:val="auto"/>
        <w:u w:val="none"/>
      </w:rPr>
    </w:lvl>
  </w:abstractNum>
  <w:abstractNum w:abstractNumId="29"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9661281"/>
    <w:multiLevelType w:val="hybridMultilevel"/>
    <w:tmpl w:val="5CEE95BA"/>
    <w:lvl w:ilvl="0" w:tplc="3D0EAA32">
      <w:start w:val="1"/>
      <w:numFmt w:val="decimal"/>
      <w:lvlText w:val="%1."/>
      <w:lvlJc w:val="left"/>
      <w:pPr>
        <w:ind w:left="720" w:hanging="360"/>
      </w:pPr>
      <w:rPr>
        <w:rFonts w:hint="default"/>
      </w:rPr>
    </w:lvl>
    <w:lvl w:ilvl="1" w:tplc="90544BF0">
      <w:start w:val="1"/>
      <w:numFmt w:val="decimal"/>
      <w:lvlText w:val="%2)"/>
      <w:lvlJc w:val="left"/>
      <w:pPr>
        <w:ind w:left="1440" w:hanging="360"/>
      </w:pPr>
      <w:rPr>
        <w:rFonts w:hint="default"/>
      </w:rPr>
    </w:lvl>
    <w:lvl w:ilvl="2" w:tplc="6922CC2C">
      <w:start w:val="1"/>
      <w:numFmt w:val="lowerLetter"/>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0565FA"/>
    <w:multiLevelType w:val="hybridMultilevel"/>
    <w:tmpl w:val="DF58BEA4"/>
    <w:lvl w:ilvl="0" w:tplc="8862A950">
      <w:start w:val="1"/>
      <w:numFmt w:val="decimal"/>
      <w:lvlText w:val="%1."/>
      <w:lvlJc w:val="left"/>
      <w:pPr>
        <w:ind w:left="786" w:hanging="360"/>
      </w:pPr>
      <w:rPr>
        <w:rFonts w:eastAsia="Times New Roman" w:cs="Calibri" w:hint="default"/>
        <w:b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2276D9C"/>
    <w:multiLevelType w:val="hybridMultilevel"/>
    <w:tmpl w:val="71BEEA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44067F6"/>
    <w:multiLevelType w:val="hybridMultilevel"/>
    <w:tmpl w:val="B6A2D33A"/>
    <w:lvl w:ilvl="0" w:tplc="1272125A">
      <w:start w:val="1"/>
      <w:numFmt w:val="decimal"/>
      <w:lvlText w:val="%1)"/>
      <w:lvlJc w:val="left"/>
      <w:pPr>
        <w:ind w:left="720" w:hanging="360"/>
      </w:pPr>
      <w:rPr>
        <w:rFonts w:asciiTheme="minorHAnsi" w:eastAsia="Calibri" w:hAnsiTheme="minorHAnsi"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A925842"/>
    <w:multiLevelType w:val="hybridMultilevel"/>
    <w:tmpl w:val="6848F7BA"/>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5FFC16B3"/>
    <w:multiLevelType w:val="multilevel"/>
    <w:tmpl w:val="E61A25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700B2B2A"/>
    <w:multiLevelType w:val="hybridMultilevel"/>
    <w:tmpl w:val="F8CEBC38"/>
    <w:lvl w:ilvl="0" w:tplc="0415000F">
      <w:start w:val="1"/>
      <w:numFmt w:val="decimal"/>
      <w:lvlText w:val="%1."/>
      <w:lvlJc w:val="left"/>
      <w:pPr>
        <w:ind w:left="862" w:hanging="360"/>
      </w:pPr>
    </w:lvl>
    <w:lvl w:ilvl="1" w:tplc="42A88626">
      <w:start w:val="1"/>
      <w:numFmt w:val="decimal"/>
      <w:lvlText w:val="%2)"/>
      <w:lvlJc w:val="left"/>
      <w:pPr>
        <w:ind w:left="1582" w:hanging="360"/>
      </w:pPr>
      <w:rPr>
        <w:rFonts w:hint="default"/>
      </w:r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70194DDF"/>
    <w:multiLevelType w:val="hybridMultilevel"/>
    <w:tmpl w:val="43C89F60"/>
    <w:lvl w:ilvl="0" w:tplc="A6E2DFF0">
      <w:start w:val="1"/>
      <w:numFmt w:val="decimal"/>
      <w:lvlText w:val="%1)"/>
      <w:lvlJc w:val="left"/>
      <w:pPr>
        <w:ind w:left="1080" w:hanging="360"/>
      </w:pPr>
      <w:rPr>
        <w:rFonts w:asciiTheme="minorHAnsi" w:eastAsia="Times New Roman" w:hAnsiTheme="minorHAnsi" w:cs="Calibr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90630"/>
    <w:multiLevelType w:val="hybridMultilevel"/>
    <w:tmpl w:val="02EEC410"/>
    <w:lvl w:ilvl="0" w:tplc="7CD6BEA8">
      <w:start w:val="1"/>
      <w:numFmt w:val="decimal"/>
      <w:lvlText w:val="%1)"/>
      <w:lvlJc w:val="left"/>
      <w:pPr>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FF446D"/>
    <w:multiLevelType w:val="hybridMultilevel"/>
    <w:tmpl w:val="A75E2D4C"/>
    <w:lvl w:ilvl="0" w:tplc="0FFA5AE8">
      <w:start w:val="1"/>
      <w:numFmt w:val="decimal"/>
      <w:lvlText w:val="%1)"/>
      <w:lvlJc w:val="left"/>
      <w:pPr>
        <w:ind w:left="1139" w:hanging="360"/>
      </w:pPr>
      <w:rPr>
        <w:rFonts w:asciiTheme="minorHAnsi" w:eastAsia="Calibri" w:hAnsiTheme="minorHAnsi" w:cs="Calibri"/>
        <w:color w:val="auto"/>
      </w:rPr>
    </w:lvl>
    <w:lvl w:ilvl="1" w:tplc="04150019" w:tentative="1">
      <w:start w:val="1"/>
      <w:numFmt w:val="lowerLetter"/>
      <w:lvlText w:val="%2."/>
      <w:lvlJc w:val="left"/>
      <w:pPr>
        <w:ind w:left="1859" w:hanging="360"/>
      </w:pPr>
    </w:lvl>
    <w:lvl w:ilvl="2" w:tplc="0415001B" w:tentative="1">
      <w:start w:val="1"/>
      <w:numFmt w:val="lowerRoman"/>
      <w:lvlText w:val="%3."/>
      <w:lvlJc w:val="right"/>
      <w:pPr>
        <w:ind w:left="2579" w:hanging="180"/>
      </w:pPr>
    </w:lvl>
    <w:lvl w:ilvl="3" w:tplc="0415000F" w:tentative="1">
      <w:start w:val="1"/>
      <w:numFmt w:val="decimal"/>
      <w:lvlText w:val="%4."/>
      <w:lvlJc w:val="left"/>
      <w:pPr>
        <w:ind w:left="3299" w:hanging="360"/>
      </w:pPr>
    </w:lvl>
    <w:lvl w:ilvl="4" w:tplc="04150019" w:tentative="1">
      <w:start w:val="1"/>
      <w:numFmt w:val="lowerLetter"/>
      <w:lvlText w:val="%5."/>
      <w:lvlJc w:val="left"/>
      <w:pPr>
        <w:ind w:left="4019" w:hanging="360"/>
      </w:pPr>
    </w:lvl>
    <w:lvl w:ilvl="5" w:tplc="0415001B" w:tentative="1">
      <w:start w:val="1"/>
      <w:numFmt w:val="lowerRoman"/>
      <w:lvlText w:val="%6."/>
      <w:lvlJc w:val="right"/>
      <w:pPr>
        <w:ind w:left="4739" w:hanging="180"/>
      </w:pPr>
    </w:lvl>
    <w:lvl w:ilvl="6" w:tplc="0415000F" w:tentative="1">
      <w:start w:val="1"/>
      <w:numFmt w:val="decimal"/>
      <w:lvlText w:val="%7."/>
      <w:lvlJc w:val="left"/>
      <w:pPr>
        <w:ind w:left="5459" w:hanging="360"/>
      </w:pPr>
    </w:lvl>
    <w:lvl w:ilvl="7" w:tplc="04150019" w:tentative="1">
      <w:start w:val="1"/>
      <w:numFmt w:val="lowerLetter"/>
      <w:lvlText w:val="%8."/>
      <w:lvlJc w:val="left"/>
      <w:pPr>
        <w:ind w:left="6179" w:hanging="360"/>
      </w:pPr>
    </w:lvl>
    <w:lvl w:ilvl="8" w:tplc="0415001B" w:tentative="1">
      <w:start w:val="1"/>
      <w:numFmt w:val="lowerRoman"/>
      <w:lvlText w:val="%9."/>
      <w:lvlJc w:val="right"/>
      <w:pPr>
        <w:ind w:left="6899" w:hanging="180"/>
      </w:pPr>
    </w:lvl>
  </w:abstractNum>
  <w:abstractNum w:abstractNumId="43" w15:restartNumberingAfterBreak="0">
    <w:nsid w:val="7C174B38"/>
    <w:multiLevelType w:val="hybridMultilevel"/>
    <w:tmpl w:val="D18A4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BE055C"/>
    <w:multiLevelType w:val="hybridMultilevel"/>
    <w:tmpl w:val="86DACD14"/>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3"/>
  </w:num>
  <w:num w:numId="2">
    <w:abstractNumId w:val="36"/>
  </w:num>
  <w:num w:numId="3">
    <w:abstractNumId w:val="17"/>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2"/>
  </w:num>
  <w:num w:numId="13">
    <w:abstractNumId w:val="27"/>
  </w:num>
  <w:num w:numId="14">
    <w:abstractNumId w:val="12"/>
  </w:num>
  <w:num w:numId="15">
    <w:abstractNumId w:val="32"/>
  </w:num>
  <w:num w:numId="16">
    <w:abstractNumId w:val="44"/>
  </w:num>
  <w:num w:numId="17">
    <w:abstractNumId w:val="43"/>
  </w:num>
  <w:num w:numId="18">
    <w:abstractNumId w:val="9"/>
  </w:num>
  <w:num w:numId="19">
    <w:abstractNumId w:val="33"/>
  </w:num>
  <w:num w:numId="20">
    <w:abstractNumId w:val="40"/>
  </w:num>
  <w:num w:numId="21">
    <w:abstractNumId w:val="42"/>
  </w:num>
  <w:num w:numId="22">
    <w:abstractNumId w:val="6"/>
  </w:num>
  <w:num w:numId="23">
    <w:abstractNumId w:val="14"/>
  </w:num>
  <w:num w:numId="24">
    <w:abstractNumId w:val="37"/>
  </w:num>
  <w:num w:numId="25">
    <w:abstractNumId w:val="30"/>
  </w:num>
  <w:num w:numId="26">
    <w:abstractNumId w:val="18"/>
  </w:num>
  <w:num w:numId="27">
    <w:abstractNumId w:val="11"/>
  </w:num>
  <w:num w:numId="28">
    <w:abstractNumId w:val="4"/>
  </w:num>
  <w:num w:numId="29">
    <w:abstractNumId w:val="21"/>
  </w:num>
  <w:num w:numId="30">
    <w:abstractNumId w:val="39"/>
  </w:num>
  <w:num w:numId="31">
    <w:abstractNumId w:val="19"/>
  </w:num>
  <w:num w:numId="32">
    <w:abstractNumId w:val="13"/>
  </w:num>
  <w:num w:numId="33">
    <w:abstractNumId w:val="41"/>
  </w:num>
  <w:num w:numId="34">
    <w:abstractNumId w:val="2"/>
  </w:num>
  <w:num w:numId="35">
    <w:abstractNumId w:val="7"/>
  </w:num>
  <w:num w:numId="36">
    <w:abstractNumId w:val="31"/>
  </w:num>
  <w:num w:numId="37">
    <w:abstractNumId w:val="26"/>
  </w:num>
  <w:num w:numId="38">
    <w:abstractNumId w:val="28"/>
  </w:num>
  <w:num w:numId="39">
    <w:abstractNumId w:val="16"/>
  </w:num>
  <w:num w:numId="40">
    <w:abstractNumId w:val="24"/>
  </w:num>
  <w:num w:numId="41">
    <w:abstractNumId w:val="25"/>
  </w:num>
  <w:num w:numId="42">
    <w:abstractNumId w:val="20"/>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C9"/>
    <w:rsid w:val="0000147E"/>
    <w:rsid w:val="00005B35"/>
    <w:rsid w:val="00014849"/>
    <w:rsid w:val="000202F6"/>
    <w:rsid w:val="0002359B"/>
    <w:rsid w:val="00024C77"/>
    <w:rsid w:val="00025988"/>
    <w:rsid w:val="00025AD5"/>
    <w:rsid w:val="00027945"/>
    <w:rsid w:val="00036926"/>
    <w:rsid w:val="000412A1"/>
    <w:rsid w:val="00043001"/>
    <w:rsid w:val="0004632D"/>
    <w:rsid w:val="00046A0C"/>
    <w:rsid w:val="00046B20"/>
    <w:rsid w:val="0005395E"/>
    <w:rsid w:val="00055244"/>
    <w:rsid w:val="000562AC"/>
    <w:rsid w:val="0005756D"/>
    <w:rsid w:val="000634AB"/>
    <w:rsid w:val="00067B55"/>
    <w:rsid w:val="00071BBF"/>
    <w:rsid w:val="00074BDC"/>
    <w:rsid w:val="00074DCF"/>
    <w:rsid w:val="0007753E"/>
    <w:rsid w:val="000800E2"/>
    <w:rsid w:val="000809A3"/>
    <w:rsid w:val="00084F8B"/>
    <w:rsid w:val="00086084"/>
    <w:rsid w:val="00086E91"/>
    <w:rsid w:val="00087859"/>
    <w:rsid w:val="00090070"/>
    <w:rsid w:val="0009118B"/>
    <w:rsid w:val="000911E2"/>
    <w:rsid w:val="00093020"/>
    <w:rsid w:val="000A192A"/>
    <w:rsid w:val="000A59BE"/>
    <w:rsid w:val="000A67A0"/>
    <w:rsid w:val="000A6860"/>
    <w:rsid w:val="000A69FB"/>
    <w:rsid w:val="000B04C8"/>
    <w:rsid w:val="000B1978"/>
    <w:rsid w:val="000C6CE7"/>
    <w:rsid w:val="000C78BF"/>
    <w:rsid w:val="000D3AAF"/>
    <w:rsid w:val="000D76B4"/>
    <w:rsid w:val="000E0A9F"/>
    <w:rsid w:val="000E1D4B"/>
    <w:rsid w:val="000E23E6"/>
    <w:rsid w:val="000E2BFC"/>
    <w:rsid w:val="000E45DD"/>
    <w:rsid w:val="000E4BC1"/>
    <w:rsid w:val="000E796C"/>
    <w:rsid w:val="000F069F"/>
    <w:rsid w:val="000F12FB"/>
    <w:rsid w:val="000F1B71"/>
    <w:rsid w:val="000F2DAF"/>
    <w:rsid w:val="000F3E52"/>
    <w:rsid w:val="000F3EFC"/>
    <w:rsid w:val="00101F53"/>
    <w:rsid w:val="00103EB1"/>
    <w:rsid w:val="00105362"/>
    <w:rsid w:val="00105AE9"/>
    <w:rsid w:val="00105EF9"/>
    <w:rsid w:val="0011071C"/>
    <w:rsid w:val="00112DD0"/>
    <w:rsid w:val="001143EE"/>
    <w:rsid w:val="001168D3"/>
    <w:rsid w:val="00121A82"/>
    <w:rsid w:val="001230B8"/>
    <w:rsid w:val="00124B24"/>
    <w:rsid w:val="001275D1"/>
    <w:rsid w:val="00134E62"/>
    <w:rsid w:val="00141D49"/>
    <w:rsid w:val="00143485"/>
    <w:rsid w:val="001511BC"/>
    <w:rsid w:val="00154D2C"/>
    <w:rsid w:val="00154FC9"/>
    <w:rsid w:val="0015744E"/>
    <w:rsid w:val="001658D0"/>
    <w:rsid w:val="0016796A"/>
    <w:rsid w:val="00175C78"/>
    <w:rsid w:val="00177DBD"/>
    <w:rsid w:val="00184869"/>
    <w:rsid w:val="00186FDA"/>
    <w:rsid w:val="0019133F"/>
    <w:rsid w:val="00194761"/>
    <w:rsid w:val="00195AC2"/>
    <w:rsid w:val="00196E13"/>
    <w:rsid w:val="001A2FF6"/>
    <w:rsid w:val="001A520C"/>
    <w:rsid w:val="001A676F"/>
    <w:rsid w:val="001B3139"/>
    <w:rsid w:val="001B3526"/>
    <w:rsid w:val="001B3591"/>
    <w:rsid w:val="001B6FDC"/>
    <w:rsid w:val="001B701D"/>
    <w:rsid w:val="001B7B99"/>
    <w:rsid w:val="001C2390"/>
    <w:rsid w:val="001C44BD"/>
    <w:rsid w:val="001C4EFD"/>
    <w:rsid w:val="001C57B4"/>
    <w:rsid w:val="001C5C03"/>
    <w:rsid w:val="001C7F7A"/>
    <w:rsid w:val="001D1763"/>
    <w:rsid w:val="001D5169"/>
    <w:rsid w:val="001D6654"/>
    <w:rsid w:val="001D7469"/>
    <w:rsid w:val="001E32B9"/>
    <w:rsid w:val="001E5637"/>
    <w:rsid w:val="001E73CC"/>
    <w:rsid w:val="001F2B8B"/>
    <w:rsid w:val="00212C00"/>
    <w:rsid w:val="002140B0"/>
    <w:rsid w:val="00215B21"/>
    <w:rsid w:val="00215C50"/>
    <w:rsid w:val="002208C9"/>
    <w:rsid w:val="0022383E"/>
    <w:rsid w:val="00223BB9"/>
    <w:rsid w:val="002277E9"/>
    <w:rsid w:val="00231885"/>
    <w:rsid w:val="00235BCC"/>
    <w:rsid w:val="00235FDF"/>
    <w:rsid w:val="0024288E"/>
    <w:rsid w:val="00242F74"/>
    <w:rsid w:val="002457D4"/>
    <w:rsid w:val="00246A09"/>
    <w:rsid w:val="002471FF"/>
    <w:rsid w:val="00247995"/>
    <w:rsid w:val="00251675"/>
    <w:rsid w:val="002527E5"/>
    <w:rsid w:val="0025464D"/>
    <w:rsid w:val="0025491A"/>
    <w:rsid w:val="00260D24"/>
    <w:rsid w:val="00264F3D"/>
    <w:rsid w:val="0026781E"/>
    <w:rsid w:val="002718D2"/>
    <w:rsid w:val="002723CF"/>
    <w:rsid w:val="00272E87"/>
    <w:rsid w:val="002740EF"/>
    <w:rsid w:val="002767E9"/>
    <w:rsid w:val="0027695F"/>
    <w:rsid w:val="00280E8C"/>
    <w:rsid w:val="00285D4F"/>
    <w:rsid w:val="002918F2"/>
    <w:rsid w:val="00293503"/>
    <w:rsid w:val="00296E53"/>
    <w:rsid w:val="00297B40"/>
    <w:rsid w:val="00297BEB"/>
    <w:rsid w:val="002A1162"/>
    <w:rsid w:val="002A5CB5"/>
    <w:rsid w:val="002A704B"/>
    <w:rsid w:val="002B28DE"/>
    <w:rsid w:val="002C59E7"/>
    <w:rsid w:val="002C6956"/>
    <w:rsid w:val="002D062C"/>
    <w:rsid w:val="002D115B"/>
    <w:rsid w:val="002D16EF"/>
    <w:rsid w:val="002D21BE"/>
    <w:rsid w:val="002D386D"/>
    <w:rsid w:val="002D468B"/>
    <w:rsid w:val="002D54D6"/>
    <w:rsid w:val="002E65DD"/>
    <w:rsid w:val="002E685C"/>
    <w:rsid w:val="002E6ADA"/>
    <w:rsid w:val="002E70EB"/>
    <w:rsid w:val="002E79EC"/>
    <w:rsid w:val="002E7D4B"/>
    <w:rsid w:val="002E7E48"/>
    <w:rsid w:val="002F1808"/>
    <w:rsid w:val="002F62A8"/>
    <w:rsid w:val="002F74F3"/>
    <w:rsid w:val="002F79AC"/>
    <w:rsid w:val="00302585"/>
    <w:rsid w:val="00307502"/>
    <w:rsid w:val="0031029F"/>
    <w:rsid w:val="00314755"/>
    <w:rsid w:val="0032239E"/>
    <w:rsid w:val="0032379C"/>
    <w:rsid w:val="003256A6"/>
    <w:rsid w:val="00333567"/>
    <w:rsid w:val="003349AE"/>
    <w:rsid w:val="00340BCB"/>
    <w:rsid w:val="0034181C"/>
    <w:rsid w:val="00342194"/>
    <w:rsid w:val="0034273A"/>
    <w:rsid w:val="0034279C"/>
    <w:rsid w:val="003434D0"/>
    <w:rsid w:val="003517B0"/>
    <w:rsid w:val="00351B05"/>
    <w:rsid w:val="003535FC"/>
    <w:rsid w:val="003567FC"/>
    <w:rsid w:val="0036107A"/>
    <w:rsid w:val="0036168A"/>
    <w:rsid w:val="0037030B"/>
    <w:rsid w:val="0037286C"/>
    <w:rsid w:val="00375805"/>
    <w:rsid w:val="00375E3F"/>
    <w:rsid w:val="003819D7"/>
    <w:rsid w:val="0038268F"/>
    <w:rsid w:val="0038787D"/>
    <w:rsid w:val="00391BC8"/>
    <w:rsid w:val="00395C0E"/>
    <w:rsid w:val="003A2246"/>
    <w:rsid w:val="003A2941"/>
    <w:rsid w:val="003A4505"/>
    <w:rsid w:val="003B1830"/>
    <w:rsid w:val="003B2819"/>
    <w:rsid w:val="003B6EB2"/>
    <w:rsid w:val="003C2AD2"/>
    <w:rsid w:val="003C45D0"/>
    <w:rsid w:val="003C6312"/>
    <w:rsid w:val="003D283C"/>
    <w:rsid w:val="003D3507"/>
    <w:rsid w:val="003D7F7F"/>
    <w:rsid w:val="003E03C7"/>
    <w:rsid w:val="003E227B"/>
    <w:rsid w:val="003F43BB"/>
    <w:rsid w:val="003F5249"/>
    <w:rsid w:val="0040229A"/>
    <w:rsid w:val="004029DA"/>
    <w:rsid w:val="004100B8"/>
    <w:rsid w:val="00411DA0"/>
    <w:rsid w:val="00414774"/>
    <w:rsid w:val="00414EAC"/>
    <w:rsid w:val="0042068F"/>
    <w:rsid w:val="004259AB"/>
    <w:rsid w:val="00432A33"/>
    <w:rsid w:val="004364D1"/>
    <w:rsid w:val="00440411"/>
    <w:rsid w:val="00445490"/>
    <w:rsid w:val="004454F0"/>
    <w:rsid w:val="00445B8B"/>
    <w:rsid w:val="00455423"/>
    <w:rsid w:val="004554E3"/>
    <w:rsid w:val="004563B4"/>
    <w:rsid w:val="00462D74"/>
    <w:rsid w:val="004650FB"/>
    <w:rsid w:val="00472E09"/>
    <w:rsid w:val="00473F68"/>
    <w:rsid w:val="004744C5"/>
    <w:rsid w:val="00480442"/>
    <w:rsid w:val="00480B26"/>
    <w:rsid w:val="0048543C"/>
    <w:rsid w:val="004865DC"/>
    <w:rsid w:val="0049123D"/>
    <w:rsid w:val="00491E38"/>
    <w:rsid w:val="004A2828"/>
    <w:rsid w:val="004B1E8A"/>
    <w:rsid w:val="004B3EE9"/>
    <w:rsid w:val="004B4AD4"/>
    <w:rsid w:val="004B4E66"/>
    <w:rsid w:val="004C165E"/>
    <w:rsid w:val="004C251B"/>
    <w:rsid w:val="004C7C58"/>
    <w:rsid w:val="004D0481"/>
    <w:rsid w:val="004D4977"/>
    <w:rsid w:val="004D7DB6"/>
    <w:rsid w:val="004E1549"/>
    <w:rsid w:val="004E29D9"/>
    <w:rsid w:val="004E6F8C"/>
    <w:rsid w:val="004E7099"/>
    <w:rsid w:val="004F647C"/>
    <w:rsid w:val="00502812"/>
    <w:rsid w:val="005030EB"/>
    <w:rsid w:val="00503B5E"/>
    <w:rsid w:val="00506FFF"/>
    <w:rsid w:val="005078E1"/>
    <w:rsid w:val="0051259F"/>
    <w:rsid w:val="00515547"/>
    <w:rsid w:val="00520519"/>
    <w:rsid w:val="00520A91"/>
    <w:rsid w:val="00520DD5"/>
    <w:rsid w:val="00521511"/>
    <w:rsid w:val="00523320"/>
    <w:rsid w:val="005239EC"/>
    <w:rsid w:val="0052470A"/>
    <w:rsid w:val="00526218"/>
    <w:rsid w:val="00531A28"/>
    <w:rsid w:val="00531D1F"/>
    <w:rsid w:val="00534D38"/>
    <w:rsid w:val="005410D2"/>
    <w:rsid w:val="005456B8"/>
    <w:rsid w:val="00547545"/>
    <w:rsid w:val="00554292"/>
    <w:rsid w:val="00560CCB"/>
    <w:rsid w:val="00567A34"/>
    <w:rsid w:val="00567F26"/>
    <w:rsid w:val="00570D60"/>
    <w:rsid w:val="00571276"/>
    <w:rsid w:val="005712BF"/>
    <w:rsid w:val="005728C4"/>
    <w:rsid w:val="00572AC1"/>
    <w:rsid w:val="00574A16"/>
    <w:rsid w:val="00577E6D"/>
    <w:rsid w:val="00581CAF"/>
    <w:rsid w:val="005854C2"/>
    <w:rsid w:val="005864B5"/>
    <w:rsid w:val="00590006"/>
    <w:rsid w:val="005953C8"/>
    <w:rsid w:val="0059566E"/>
    <w:rsid w:val="005A1200"/>
    <w:rsid w:val="005A4460"/>
    <w:rsid w:val="005A6D14"/>
    <w:rsid w:val="005C2567"/>
    <w:rsid w:val="005C4823"/>
    <w:rsid w:val="005C5979"/>
    <w:rsid w:val="005C7F8C"/>
    <w:rsid w:val="005D14C4"/>
    <w:rsid w:val="005D54B3"/>
    <w:rsid w:val="005D6A4D"/>
    <w:rsid w:val="005D6FBA"/>
    <w:rsid w:val="005E0F23"/>
    <w:rsid w:val="005E3BD5"/>
    <w:rsid w:val="005E4383"/>
    <w:rsid w:val="005E45C3"/>
    <w:rsid w:val="005E5524"/>
    <w:rsid w:val="005E5BAE"/>
    <w:rsid w:val="005E66A2"/>
    <w:rsid w:val="005E7FE9"/>
    <w:rsid w:val="005F0564"/>
    <w:rsid w:val="005F07D5"/>
    <w:rsid w:val="005F7528"/>
    <w:rsid w:val="0060317A"/>
    <w:rsid w:val="00605DC8"/>
    <w:rsid w:val="0061299C"/>
    <w:rsid w:val="00614F91"/>
    <w:rsid w:val="0062360F"/>
    <w:rsid w:val="00623D0D"/>
    <w:rsid w:val="00623DB4"/>
    <w:rsid w:val="00625236"/>
    <w:rsid w:val="00625955"/>
    <w:rsid w:val="00626768"/>
    <w:rsid w:val="00627119"/>
    <w:rsid w:val="00630F30"/>
    <w:rsid w:val="00633F08"/>
    <w:rsid w:val="0063411C"/>
    <w:rsid w:val="00636315"/>
    <w:rsid w:val="006373E7"/>
    <w:rsid w:val="0064434E"/>
    <w:rsid w:val="00647349"/>
    <w:rsid w:val="006477BB"/>
    <w:rsid w:val="0065202F"/>
    <w:rsid w:val="00652679"/>
    <w:rsid w:val="006535F3"/>
    <w:rsid w:val="00653C96"/>
    <w:rsid w:val="006623EB"/>
    <w:rsid w:val="00662D64"/>
    <w:rsid w:val="00663808"/>
    <w:rsid w:val="00663C25"/>
    <w:rsid w:val="00665409"/>
    <w:rsid w:val="00676785"/>
    <w:rsid w:val="00676A4B"/>
    <w:rsid w:val="00683410"/>
    <w:rsid w:val="006853A4"/>
    <w:rsid w:val="00690064"/>
    <w:rsid w:val="00690883"/>
    <w:rsid w:val="00690C85"/>
    <w:rsid w:val="00692E69"/>
    <w:rsid w:val="0069405D"/>
    <w:rsid w:val="00695289"/>
    <w:rsid w:val="006A040F"/>
    <w:rsid w:val="006A0594"/>
    <w:rsid w:val="006A41D1"/>
    <w:rsid w:val="006A4960"/>
    <w:rsid w:val="006B083E"/>
    <w:rsid w:val="006B14A9"/>
    <w:rsid w:val="006B550E"/>
    <w:rsid w:val="006B5A0E"/>
    <w:rsid w:val="006B5A1A"/>
    <w:rsid w:val="006B6F6A"/>
    <w:rsid w:val="006C38CE"/>
    <w:rsid w:val="006D1404"/>
    <w:rsid w:val="006D159E"/>
    <w:rsid w:val="006D1867"/>
    <w:rsid w:val="006D3009"/>
    <w:rsid w:val="006D5367"/>
    <w:rsid w:val="006D5A07"/>
    <w:rsid w:val="006E06F7"/>
    <w:rsid w:val="006E5E9C"/>
    <w:rsid w:val="006F365A"/>
    <w:rsid w:val="006F385A"/>
    <w:rsid w:val="006F3E6A"/>
    <w:rsid w:val="006F40A3"/>
    <w:rsid w:val="006F5AC0"/>
    <w:rsid w:val="006F7376"/>
    <w:rsid w:val="00700885"/>
    <w:rsid w:val="00700F63"/>
    <w:rsid w:val="00703728"/>
    <w:rsid w:val="00705F87"/>
    <w:rsid w:val="00713AD8"/>
    <w:rsid w:val="00715CF5"/>
    <w:rsid w:val="0071640C"/>
    <w:rsid w:val="00717D7D"/>
    <w:rsid w:val="00722595"/>
    <w:rsid w:val="00724CC3"/>
    <w:rsid w:val="00732C3A"/>
    <w:rsid w:val="00733B0B"/>
    <w:rsid w:val="007368F4"/>
    <w:rsid w:val="00737F13"/>
    <w:rsid w:val="0074112F"/>
    <w:rsid w:val="0075008D"/>
    <w:rsid w:val="0075123D"/>
    <w:rsid w:val="00751392"/>
    <w:rsid w:val="00753B58"/>
    <w:rsid w:val="007549BD"/>
    <w:rsid w:val="00757A2C"/>
    <w:rsid w:val="00757FA7"/>
    <w:rsid w:val="007619B3"/>
    <w:rsid w:val="007623E0"/>
    <w:rsid w:val="00764F47"/>
    <w:rsid w:val="00766A45"/>
    <w:rsid w:val="0077091D"/>
    <w:rsid w:val="007710C6"/>
    <w:rsid w:val="007720CB"/>
    <w:rsid w:val="00773C15"/>
    <w:rsid w:val="007746F4"/>
    <w:rsid w:val="007756E7"/>
    <w:rsid w:val="0078208B"/>
    <w:rsid w:val="00787B6E"/>
    <w:rsid w:val="00790073"/>
    <w:rsid w:val="00791546"/>
    <w:rsid w:val="00796232"/>
    <w:rsid w:val="00797B15"/>
    <w:rsid w:val="007A2F72"/>
    <w:rsid w:val="007A3AD5"/>
    <w:rsid w:val="007A7331"/>
    <w:rsid w:val="007B03BA"/>
    <w:rsid w:val="007B2BA9"/>
    <w:rsid w:val="007B5D4B"/>
    <w:rsid w:val="007C0355"/>
    <w:rsid w:val="007C2C3F"/>
    <w:rsid w:val="007C396D"/>
    <w:rsid w:val="007C3B8E"/>
    <w:rsid w:val="007C6AA1"/>
    <w:rsid w:val="007D71A4"/>
    <w:rsid w:val="007E1766"/>
    <w:rsid w:val="007E3ADC"/>
    <w:rsid w:val="007E4974"/>
    <w:rsid w:val="007E4FC4"/>
    <w:rsid w:val="007F2BA0"/>
    <w:rsid w:val="007F4058"/>
    <w:rsid w:val="00800AB4"/>
    <w:rsid w:val="008026F5"/>
    <w:rsid w:val="008069EC"/>
    <w:rsid w:val="00811F27"/>
    <w:rsid w:val="0081227A"/>
    <w:rsid w:val="0082017A"/>
    <w:rsid w:val="00822CCA"/>
    <w:rsid w:val="0082376E"/>
    <w:rsid w:val="008239C1"/>
    <w:rsid w:val="00827D44"/>
    <w:rsid w:val="00831B78"/>
    <w:rsid w:val="008371A0"/>
    <w:rsid w:val="00837F6E"/>
    <w:rsid w:val="0084019B"/>
    <w:rsid w:val="00842761"/>
    <w:rsid w:val="00842CD7"/>
    <w:rsid w:val="0084370C"/>
    <w:rsid w:val="00843DC3"/>
    <w:rsid w:val="00844489"/>
    <w:rsid w:val="00845CC3"/>
    <w:rsid w:val="00852893"/>
    <w:rsid w:val="00853D8D"/>
    <w:rsid w:val="00854EFA"/>
    <w:rsid w:val="0085607E"/>
    <w:rsid w:val="008561FC"/>
    <w:rsid w:val="00857A60"/>
    <w:rsid w:val="00860401"/>
    <w:rsid w:val="00860955"/>
    <w:rsid w:val="0086251A"/>
    <w:rsid w:val="00865ADC"/>
    <w:rsid w:val="008677DD"/>
    <w:rsid w:val="00867AA0"/>
    <w:rsid w:val="00872FCF"/>
    <w:rsid w:val="00874291"/>
    <w:rsid w:val="00877528"/>
    <w:rsid w:val="00877C42"/>
    <w:rsid w:val="00877D7D"/>
    <w:rsid w:val="00881B65"/>
    <w:rsid w:val="00881F20"/>
    <w:rsid w:val="008844A3"/>
    <w:rsid w:val="00887081"/>
    <w:rsid w:val="00895E45"/>
    <w:rsid w:val="008A16E0"/>
    <w:rsid w:val="008A2B2D"/>
    <w:rsid w:val="008A361F"/>
    <w:rsid w:val="008A396F"/>
    <w:rsid w:val="008A5324"/>
    <w:rsid w:val="008B1EAD"/>
    <w:rsid w:val="008B2796"/>
    <w:rsid w:val="008B52A7"/>
    <w:rsid w:val="008B6012"/>
    <w:rsid w:val="008C1B3B"/>
    <w:rsid w:val="008C29D0"/>
    <w:rsid w:val="008C5DB5"/>
    <w:rsid w:val="008E105C"/>
    <w:rsid w:val="008E563D"/>
    <w:rsid w:val="008E6E82"/>
    <w:rsid w:val="008E7956"/>
    <w:rsid w:val="008F3AE3"/>
    <w:rsid w:val="008F46ED"/>
    <w:rsid w:val="008F51B3"/>
    <w:rsid w:val="008F7825"/>
    <w:rsid w:val="00901780"/>
    <w:rsid w:val="00902728"/>
    <w:rsid w:val="00902A76"/>
    <w:rsid w:val="0090308F"/>
    <w:rsid w:val="00907EC9"/>
    <w:rsid w:val="00911434"/>
    <w:rsid w:val="00914B75"/>
    <w:rsid w:val="009158D2"/>
    <w:rsid w:val="0091615F"/>
    <w:rsid w:val="009219EE"/>
    <w:rsid w:val="00923425"/>
    <w:rsid w:val="009278D5"/>
    <w:rsid w:val="00927FF0"/>
    <w:rsid w:val="00932D25"/>
    <w:rsid w:val="0093375F"/>
    <w:rsid w:val="00933F0A"/>
    <w:rsid w:val="009359A7"/>
    <w:rsid w:val="0094054B"/>
    <w:rsid w:val="009502CA"/>
    <w:rsid w:val="00954A8F"/>
    <w:rsid w:val="00955D57"/>
    <w:rsid w:val="00957B92"/>
    <w:rsid w:val="00967E2A"/>
    <w:rsid w:val="009748C1"/>
    <w:rsid w:val="009754EB"/>
    <w:rsid w:val="00980D11"/>
    <w:rsid w:val="00992371"/>
    <w:rsid w:val="009929A9"/>
    <w:rsid w:val="009932F7"/>
    <w:rsid w:val="00993686"/>
    <w:rsid w:val="009936F9"/>
    <w:rsid w:val="00993B13"/>
    <w:rsid w:val="00993F52"/>
    <w:rsid w:val="009A6B91"/>
    <w:rsid w:val="009B056E"/>
    <w:rsid w:val="009B231F"/>
    <w:rsid w:val="009B2775"/>
    <w:rsid w:val="009C0645"/>
    <w:rsid w:val="009C0AB3"/>
    <w:rsid w:val="009C0BBA"/>
    <w:rsid w:val="009C2D79"/>
    <w:rsid w:val="009C6DEE"/>
    <w:rsid w:val="009C7A37"/>
    <w:rsid w:val="009D0162"/>
    <w:rsid w:val="009D1258"/>
    <w:rsid w:val="009D145F"/>
    <w:rsid w:val="009D2D10"/>
    <w:rsid w:val="009D2D21"/>
    <w:rsid w:val="009D37A6"/>
    <w:rsid w:val="009D4368"/>
    <w:rsid w:val="009D4ADE"/>
    <w:rsid w:val="009D6EB1"/>
    <w:rsid w:val="009D7A4A"/>
    <w:rsid w:val="009E1CAB"/>
    <w:rsid w:val="009E299C"/>
    <w:rsid w:val="009E361D"/>
    <w:rsid w:val="009E4399"/>
    <w:rsid w:val="009E4490"/>
    <w:rsid w:val="009E5738"/>
    <w:rsid w:val="009F013D"/>
    <w:rsid w:val="009F33BA"/>
    <w:rsid w:val="009F3F5D"/>
    <w:rsid w:val="009F422B"/>
    <w:rsid w:val="009F5541"/>
    <w:rsid w:val="00A026D3"/>
    <w:rsid w:val="00A1057D"/>
    <w:rsid w:val="00A109D9"/>
    <w:rsid w:val="00A1248C"/>
    <w:rsid w:val="00A13131"/>
    <w:rsid w:val="00A13690"/>
    <w:rsid w:val="00A17B01"/>
    <w:rsid w:val="00A20512"/>
    <w:rsid w:val="00A21EB5"/>
    <w:rsid w:val="00A23928"/>
    <w:rsid w:val="00A27A35"/>
    <w:rsid w:val="00A36D6A"/>
    <w:rsid w:val="00A42845"/>
    <w:rsid w:val="00A42F6D"/>
    <w:rsid w:val="00A432EE"/>
    <w:rsid w:val="00A44C5E"/>
    <w:rsid w:val="00A45E02"/>
    <w:rsid w:val="00A47ADA"/>
    <w:rsid w:val="00A500AA"/>
    <w:rsid w:val="00A50399"/>
    <w:rsid w:val="00A51223"/>
    <w:rsid w:val="00A51BE0"/>
    <w:rsid w:val="00A53422"/>
    <w:rsid w:val="00A56AFD"/>
    <w:rsid w:val="00A6081B"/>
    <w:rsid w:val="00A61CDA"/>
    <w:rsid w:val="00A62BC3"/>
    <w:rsid w:val="00A724F9"/>
    <w:rsid w:val="00A75B88"/>
    <w:rsid w:val="00A77188"/>
    <w:rsid w:val="00A81112"/>
    <w:rsid w:val="00A81AE3"/>
    <w:rsid w:val="00A8797F"/>
    <w:rsid w:val="00A925F6"/>
    <w:rsid w:val="00A93217"/>
    <w:rsid w:val="00AA39CA"/>
    <w:rsid w:val="00AB115A"/>
    <w:rsid w:val="00AB45A9"/>
    <w:rsid w:val="00AB55EB"/>
    <w:rsid w:val="00AB60C8"/>
    <w:rsid w:val="00AB77A9"/>
    <w:rsid w:val="00AC2ED7"/>
    <w:rsid w:val="00AC32C6"/>
    <w:rsid w:val="00AC763B"/>
    <w:rsid w:val="00AC7BBC"/>
    <w:rsid w:val="00AD2C93"/>
    <w:rsid w:val="00AD3218"/>
    <w:rsid w:val="00AD63B1"/>
    <w:rsid w:val="00AD661C"/>
    <w:rsid w:val="00AE36AD"/>
    <w:rsid w:val="00AE4052"/>
    <w:rsid w:val="00AE5B38"/>
    <w:rsid w:val="00AF6D29"/>
    <w:rsid w:val="00AF744B"/>
    <w:rsid w:val="00B018CB"/>
    <w:rsid w:val="00B05858"/>
    <w:rsid w:val="00B061A1"/>
    <w:rsid w:val="00B10538"/>
    <w:rsid w:val="00B1235E"/>
    <w:rsid w:val="00B13D88"/>
    <w:rsid w:val="00B156C6"/>
    <w:rsid w:val="00B217ED"/>
    <w:rsid w:val="00B21B86"/>
    <w:rsid w:val="00B21F79"/>
    <w:rsid w:val="00B242B3"/>
    <w:rsid w:val="00B24B21"/>
    <w:rsid w:val="00B261D1"/>
    <w:rsid w:val="00B27347"/>
    <w:rsid w:val="00B35441"/>
    <w:rsid w:val="00B3678E"/>
    <w:rsid w:val="00B37FD9"/>
    <w:rsid w:val="00B40E88"/>
    <w:rsid w:val="00B42ABA"/>
    <w:rsid w:val="00B45A37"/>
    <w:rsid w:val="00B46005"/>
    <w:rsid w:val="00B51F0B"/>
    <w:rsid w:val="00B52486"/>
    <w:rsid w:val="00B54979"/>
    <w:rsid w:val="00B54B0A"/>
    <w:rsid w:val="00B576FA"/>
    <w:rsid w:val="00B607F8"/>
    <w:rsid w:val="00B63E57"/>
    <w:rsid w:val="00B64177"/>
    <w:rsid w:val="00B6428B"/>
    <w:rsid w:val="00B67C03"/>
    <w:rsid w:val="00B70BFC"/>
    <w:rsid w:val="00B71537"/>
    <w:rsid w:val="00B749D3"/>
    <w:rsid w:val="00B761BE"/>
    <w:rsid w:val="00B80941"/>
    <w:rsid w:val="00B8151F"/>
    <w:rsid w:val="00B81FF0"/>
    <w:rsid w:val="00B83B93"/>
    <w:rsid w:val="00B84BE3"/>
    <w:rsid w:val="00B87D32"/>
    <w:rsid w:val="00B9129D"/>
    <w:rsid w:val="00B9453A"/>
    <w:rsid w:val="00B9688B"/>
    <w:rsid w:val="00B970D3"/>
    <w:rsid w:val="00BA285A"/>
    <w:rsid w:val="00BA42BA"/>
    <w:rsid w:val="00BA51F6"/>
    <w:rsid w:val="00BA68B4"/>
    <w:rsid w:val="00BA7811"/>
    <w:rsid w:val="00BA7EEB"/>
    <w:rsid w:val="00BB1925"/>
    <w:rsid w:val="00BC028A"/>
    <w:rsid w:val="00BC2716"/>
    <w:rsid w:val="00BC354F"/>
    <w:rsid w:val="00BC5EA4"/>
    <w:rsid w:val="00BC6291"/>
    <w:rsid w:val="00BD2848"/>
    <w:rsid w:val="00BE08C4"/>
    <w:rsid w:val="00BE0AC2"/>
    <w:rsid w:val="00BE0DF3"/>
    <w:rsid w:val="00BE1309"/>
    <w:rsid w:val="00BE1B60"/>
    <w:rsid w:val="00BE45CE"/>
    <w:rsid w:val="00BE6418"/>
    <w:rsid w:val="00BE78A6"/>
    <w:rsid w:val="00BF1BDF"/>
    <w:rsid w:val="00C0385E"/>
    <w:rsid w:val="00C047B7"/>
    <w:rsid w:val="00C1616D"/>
    <w:rsid w:val="00C16930"/>
    <w:rsid w:val="00C23DBB"/>
    <w:rsid w:val="00C34C6D"/>
    <w:rsid w:val="00C35654"/>
    <w:rsid w:val="00C37891"/>
    <w:rsid w:val="00C41238"/>
    <w:rsid w:val="00C41903"/>
    <w:rsid w:val="00C46EF4"/>
    <w:rsid w:val="00C51533"/>
    <w:rsid w:val="00C524B9"/>
    <w:rsid w:val="00C57DB1"/>
    <w:rsid w:val="00C611DF"/>
    <w:rsid w:val="00C636D2"/>
    <w:rsid w:val="00C672C8"/>
    <w:rsid w:val="00C676C3"/>
    <w:rsid w:val="00C7279F"/>
    <w:rsid w:val="00C73089"/>
    <w:rsid w:val="00C76500"/>
    <w:rsid w:val="00C800B1"/>
    <w:rsid w:val="00C808FE"/>
    <w:rsid w:val="00C81716"/>
    <w:rsid w:val="00C82108"/>
    <w:rsid w:val="00C850B5"/>
    <w:rsid w:val="00C85474"/>
    <w:rsid w:val="00C972E6"/>
    <w:rsid w:val="00CA047E"/>
    <w:rsid w:val="00CA0D83"/>
    <w:rsid w:val="00CA3788"/>
    <w:rsid w:val="00CA61AC"/>
    <w:rsid w:val="00CB261A"/>
    <w:rsid w:val="00CB5270"/>
    <w:rsid w:val="00CB5DDC"/>
    <w:rsid w:val="00CB6F9D"/>
    <w:rsid w:val="00CB791C"/>
    <w:rsid w:val="00CC007F"/>
    <w:rsid w:val="00CC2B6E"/>
    <w:rsid w:val="00CD125A"/>
    <w:rsid w:val="00CD204E"/>
    <w:rsid w:val="00CD5194"/>
    <w:rsid w:val="00CD53FA"/>
    <w:rsid w:val="00CE0D03"/>
    <w:rsid w:val="00CE10A2"/>
    <w:rsid w:val="00CE12EB"/>
    <w:rsid w:val="00CE2C9F"/>
    <w:rsid w:val="00CE48E4"/>
    <w:rsid w:val="00CF2A04"/>
    <w:rsid w:val="00CF2B59"/>
    <w:rsid w:val="00CF4B66"/>
    <w:rsid w:val="00CF5509"/>
    <w:rsid w:val="00CF55BE"/>
    <w:rsid w:val="00D01A83"/>
    <w:rsid w:val="00D06749"/>
    <w:rsid w:val="00D11962"/>
    <w:rsid w:val="00D12AF8"/>
    <w:rsid w:val="00D14559"/>
    <w:rsid w:val="00D25BA1"/>
    <w:rsid w:val="00D26847"/>
    <w:rsid w:val="00D2702E"/>
    <w:rsid w:val="00D31DB7"/>
    <w:rsid w:val="00D32538"/>
    <w:rsid w:val="00D33B76"/>
    <w:rsid w:val="00D37B43"/>
    <w:rsid w:val="00D40E15"/>
    <w:rsid w:val="00D42E8E"/>
    <w:rsid w:val="00D441EF"/>
    <w:rsid w:val="00D5290C"/>
    <w:rsid w:val="00D532EA"/>
    <w:rsid w:val="00D56478"/>
    <w:rsid w:val="00D567EC"/>
    <w:rsid w:val="00D57C2D"/>
    <w:rsid w:val="00D57FF8"/>
    <w:rsid w:val="00D609BB"/>
    <w:rsid w:val="00D60EE3"/>
    <w:rsid w:val="00D623CE"/>
    <w:rsid w:val="00D62B5A"/>
    <w:rsid w:val="00D63BC9"/>
    <w:rsid w:val="00D6525F"/>
    <w:rsid w:val="00D6708C"/>
    <w:rsid w:val="00D71212"/>
    <w:rsid w:val="00D72698"/>
    <w:rsid w:val="00D754C8"/>
    <w:rsid w:val="00D77A01"/>
    <w:rsid w:val="00D81E89"/>
    <w:rsid w:val="00D8249E"/>
    <w:rsid w:val="00D85E10"/>
    <w:rsid w:val="00D90DF7"/>
    <w:rsid w:val="00D92847"/>
    <w:rsid w:val="00D93F80"/>
    <w:rsid w:val="00D952C3"/>
    <w:rsid w:val="00DA30D2"/>
    <w:rsid w:val="00DA4AC4"/>
    <w:rsid w:val="00DA5767"/>
    <w:rsid w:val="00DA5B3B"/>
    <w:rsid w:val="00DA61AF"/>
    <w:rsid w:val="00DA77FE"/>
    <w:rsid w:val="00DB2691"/>
    <w:rsid w:val="00DB3147"/>
    <w:rsid w:val="00DB569C"/>
    <w:rsid w:val="00DC1304"/>
    <w:rsid w:val="00DC196A"/>
    <w:rsid w:val="00DC270F"/>
    <w:rsid w:val="00DC2D47"/>
    <w:rsid w:val="00DC4178"/>
    <w:rsid w:val="00DC4B44"/>
    <w:rsid w:val="00DC4F13"/>
    <w:rsid w:val="00DD5C76"/>
    <w:rsid w:val="00DD5EB1"/>
    <w:rsid w:val="00DD6075"/>
    <w:rsid w:val="00DD7AEE"/>
    <w:rsid w:val="00DE069F"/>
    <w:rsid w:val="00DE159D"/>
    <w:rsid w:val="00DE1CD9"/>
    <w:rsid w:val="00DE34D0"/>
    <w:rsid w:val="00DE3F47"/>
    <w:rsid w:val="00DE5208"/>
    <w:rsid w:val="00DF0E64"/>
    <w:rsid w:val="00DF1613"/>
    <w:rsid w:val="00DF6767"/>
    <w:rsid w:val="00E006EF"/>
    <w:rsid w:val="00E070FA"/>
    <w:rsid w:val="00E1133D"/>
    <w:rsid w:val="00E13FA8"/>
    <w:rsid w:val="00E142A3"/>
    <w:rsid w:val="00E1670D"/>
    <w:rsid w:val="00E23A7D"/>
    <w:rsid w:val="00E23C9D"/>
    <w:rsid w:val="00E25D79"/>
    <w:rsid w:val="00E26DE7"/>
    <w:rsid w:val="00E316F9"/>
    <w:rsid w:val="00E34D96"/>
    <w:rsid w:val="00E3712D"/>
    <w:rsid w:val="00E37893"/>
    <w:rsid w:val="00E43CCA"/>
    <w:rsid w:val="00E45CBA"/>
    <w:rsid w:val="00E47111"/>
    <w:rsid w:val="00E47478"/>
    <w:rsid w:val="00E51BFF"/>
    <w:rsid w:val="00E521FB"/>
    <w:rsid w:val="00E61739"/>
    <w:rsid w:val="00E6229A"/>
    <w:rsid w:val="00E6272F"/>
    <w:rsid w:val="00E629EA"/>
    <w:rsid w:val="00E67829"/>
    <w:rsid w:val="00E70F20"/>
    <w:rsid w:val="00E72751"/>
    <w:rsid w:val="00E82C63"/>
    <w:rsid w:val="00E82EC8"/>
    <w:rsid w:val="00E83DF4"/>
    <w:rsid w:val="00E847C1"/>
    <w:rsid w:val="00E85104"/>
    <w:rsid w:val="00E85542"/>
    <w:rsid w:val="00E91B3C"/>
    <w:rsid w:val="00E933CC"/>
    <w:rsid w:val="00E97133"/>
    <w:rsid w:val="00E9758C"/>
    <w:rsid w:val="00EA1953"/>
    <w:rsid w:val="00EA4BCC"/>
    <w:rsid w:val="00EB0DBE"/>
    <w:rsid w:val="00EB1FD7"/>
    <w:rsid w:val="00EB32D5"/>
    <w:rsid w:val="00EB5981"/>
    <w:rsid w:val="00EC00E0"/>
    <w:rsid w:val="00EC181F"/>
    <w:rsid w:val="00EC2D49"/>
    <w:rsid w:val="00EC3B6C"/>
    <w:rsid w:val="00EC3B73"/>
    <w:rsid w:val="00EC4094"/>
    <w:rsid w:val="00ED587A"/>
    <w:rsid w:val="00EE12D1"/>
    <w:rsid w:val="00EE2CAE"/>
    <w:rsid w:val="00EE4694"/>
    <w:rsid w:val="00EE59C7"/>
    <w:rsid w:val="00EE662F"/>
    <w:rsid w:val="00EE6FF7"/>
    <w:rsid w:val="00EF01C9"/>
    <w:rsid w:val="00EF16D3"/>
    <w:rsid w:val="00EF43B0"/>
    <w:rsid w:val="00EF70F4"/>
    <w:rsid w:val="00EF7DDB"/>
    <w:rsid w:val="00F00963"/>
    <w:rsid w:val="00F01732"/>
    <w:rsid w:val="00F02872"/>
    <w:rsid w:val="00F11761"/>
    <w:rsid w:val="00F14A8B"/>
    <w:rsid w:val="00F200B6"/>
    <w:rsid w:val="00F20E8B"/>
    <w:rsid w:val="00F27066"/>
    <w:rsid w:val="00F270B2"/>
    <w:rsid w:val="00F31565"/>
    <w:rsid w:val="00F354AC"/>
    <w:rsid w:val="00F36CCD"/>
    <w:rsid w:val="00F41A58"/>
    <w:rsid w:val="00F4347F"/>
    <w:rsid w:val="00F43C33"/>
    <w:rsid w:val="00F46485"/>
    <w:rsid w:val="00F5004B"/>
    <w:rsid w:val="00F50BAC"/>
    <w:rsid w:val="00F51B5A"/>
    <w:rsid w:val="00F563A1"/>
    <w:rsid w:val="00F576A5"/>
    <w:rsid w:val="00F600B1"/>
    <w:rsid w:val="00F61A8A"/>
    <w:rsid w:val="00F61E84"/>
    <w:rsid w:val="00F6365F"/>
    <w:rsid w:val="00F648D0"/>
    <w:rsid w:val="00F7362B"/>
    <w:rsid w:val="00F910AE"/>
    <w:rsid w:val="00F91F9B"/>
    <w:rsid w:val="00F95E1C"/>
    <w:rsid w:val="00F97784"/>
    <w:rsid w:val="00FB0C1F"/>
    <w:rsid w:val="00FB1985"/>
    <w:rsid w:val="00FB42AA"/>
    <w:rsid w:val="00FB433F"/>
    <w:rsid w:val="00FB4410"/>
    <w:rsid w:val="00FC0705"/>
    <w:rsid w:val="00FC1BF6"/>
    <w:rsid w:val="00FC3FF9"/>
    <w:rsid w:val="00FC4E3A"/>
    <w:rsid w:val="00FD0357"/>
    <w:rsid w:val="00FD3A5A"/>
    <w:rsid w:val="00FD3FFB"/>
    <w:rsid w:val="00FD7796"/>
    <w:rsid w:val="00FE0A47"/>
    <w:rsid w:val="00FE0F7B"/>
    <w:rsid w:val="00FE24EA"/>
    <w:rsid w:val="00FE2DFF"/>
    <w:rsid w:val="00FE55B5"/>
    <w:rsid w:val="00FF261E"/>
    <w:rsid w:val="00FF76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17D8C"/>
  <w15:docId w15:val="{9682BA93-C9F5-43AD-B4A8-68C67AEB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4052"/>
  </w:style>
  <w:style w:type="paragraph" w:styleId="Nagwek1">
    <w:name w:val="heading 1"/>
    <w:basedOn w:val="Normalny"/>
    <w:next w:val="Normalny"/>
    <w:link w:val="Nagwek1Znak"/>
    <w:qFormat/>
    <w:rsid w:val="005D6A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5D6A4D"/>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uiPriority w:val="9"/>
    <w:semiHidden/>
    <w:unhideWhenUsed/>
    <w:qFormat/>
    <w:rsid w:val="00465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52151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07EC9"/>
    <w:rPr>
      <w:color w:val="0000FF"/>
      <w:u w:val="single"/>
    </w:rPr>
  </w:style>
  <w:style w:type="paragraph" w:styleId="Tekstpodstawowy">
    <w:name w:val="Body Text"/>
    <w:basedOn w:val="Normalny"/>
    <w:link w:val="TekstpodstawowyZnak"/>
    <w:rsid w:val="00907EC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07EC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07EC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wcityZnak">
    <w:name w:val="Tekst podstawowy wcięty Znak"/>
    <w:basedOn w:val="Domylnaczcionkaakapitu"/>
    <w:link w:val="Tekstpodstawowywcity"/>
    <w:rsid w:val="00907EC9"/>
    <w:rPr>
      <w:rFonts w:ascii="Times New Roman" w:eastAsia="Times New Roman" w:hAnsi="Times New Roman" w:cs="Times New Roman"/>
      <w:b/>
      <w:bCs/>
      <w:sz w:val="28"/>
      <w:szCs w:val="28"/>
      <w:lang w:eastAsia="pl-PL"/>
    </w:rPr>
  </w:style>
  <w:style w:type="paragraph" w:styleId="NormalnyWeb">
    <w:name w:val="Normal (Web)"/>
    <w:basedOn w:val="Normalny"/>
    <w:uiPriority w:val="99"/>
    <w:rsid w:val="00907EC9"/>
    <w:pPr>
      <w:spacing w:before="100" w:beforeAutospacing="1" w:after="119" w:line="240" w:lineRule="auto"/>
    </w:pPr>
    <w:rPr>
      <w:rFonts w:ascii="Arial Unicode MS" w:eastAsia="Times New Roman" w:hAnsi="Arial Unicode MS" w:cs="Times New Roman"/>
      <w:sz w:val="24"/>
      <w:szCs w:val="24"/>
      <w:lang w:eastAsia="pl-PL"/>
    </w:rPr>
  </w:style>
  <w:style w:type="paragraph" w:styleId="Akapitzlist">
    <w:name w:val="List Paragraph"/>
    <w:aliases w:val="CW_Lista,Numerowanie,List Paragraph,Akapit z listą BS,L1,Akapit z listą5,Akapit normalny,Akapit z listą1,Kolorowa lista — akcent 11,List Paragraph2,lp1,Preambuła,Dot pt,F5 List Paragraph,Recommendation,List Paragraph11,Podsis rysunku,lp11"/>
    <w:basedOn w:val="Normalny"/>
    <w:link w:val="AkapitzlistZnak"/>
    <w:uiPriority w:val="34"/>
    <w:qFormat/>
    <w:rsid w:val="006B5A0E"/>
    <w:pPr>
      <w:ind w:left="720"/>
      <w:contextualSpacing/>
    </w:pPr>
  </w:style>
  <w:style w:type="paragraph" w:styleId="Tekstdymka">
    <w:name w:val="Balloon Text"/>
    <w:basedOn w:val="Normalny"/>
    <w:link w:val="TekstdymkaZnak"/>
    <w:uiPriority w:val="99"/>
    <w:semiHidden/>
    <w:unhideWhenUsed/>
    <w:rsid w:val="009E4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490"/>
    <w:rPr>
      <w:rFonts w:ascii="Tahoma" w:hAnsi="Tahoma" w:cs="Tahoma"/>
      <w:sz w:val="16"/>
      <w:szCs w:val="16"/>
    </w:rPr>
  </w:style>
  <w:style w:type="paragraph" w:customStyle="1" w:styleId="Default">
    <w:name w:val="Default"/>
    <w:rsid w:val="009E449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rsid w:val="00993F5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658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8D0"/>
  </w:style>
  <w:style w:type="paragraph" w:styleId="Stopka">
    <w:name w:val="footer"/>
    <w:basedOn w:val="Normalny"/>
    <w:link w:val="StopkaZnak"/>
    <w:uiPriority w:val="99"/>
    <w:unhideWhenUsed/>
    <w:rsid w:val="00165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8D0"/>
  </w:style>
  <w:style w:type="paragraph" w:customStyle="1" w:styleId="ZnakZnak1ZnakZnakZnakZnakZnakZnakZnakZnakZnakZnakZnakZnakZnakZnakZnakZnakZnakZnak">
    <w:name w:val="Znak Znak1 Znak Znak Znak Znak Znak Znak Znak Znak Znak Znak Znak Znak Znak Znak Znak Znak Znak Znak"/>
    <w:basedOn w:val="Normalny"/>
    <w:rsid w:val="0036107A"/>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6A4D"/>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5D6A4D"/>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uiPriority w:val="9"/>
    <w:semiHidden/>
    <w:rsid w:val="004650FB"/>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DC4178"/>
    <w:rPr>
      <w:color w:val="605E5C"/>
      <w:shd w:val="clear" w:color="auto" w:fill="E1DFDD"/>
    </w:rPr>
  </w:style>
  <w:style w:type="paragraph" w:styleId="Tekstprzypisudolnego">
    <w:name w:val="footnote text"/>
    <w:basedOn w:val="Normalny"/>
    <w:link w:val="TekstprzypisudolnegoZnak"/>
    <w:uiPriority w:val="99"/>
    <w:semiHidden/>
    <w:unhideWhenUsed/>
    <w:rsid w:val="009F33BA"/>
    <w:pPr>
      <w:spacing w:after="0" w:line="240" w:lineRule="auto"/>
    </w:pPr>
    <w:rPr>
      <w:rFonts w:ascii="Times New Roman" w:eastAsia="Times New Roman" w:hAnsi="Times New Roman" w:cs="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9F33BA"/>
    <w:rPr>
      <w:rFonts w:ascii="Times New Roman" w:eastAsia="Times New Roman" w:hAnsi="Times New Roman" w:cs="Times New Roman"/>
      <w:b/>
      <w:sz w:val="20"/>
      <w:szCs w:val="20"/>
      <w:lang w:eastAsia="pl-PL"/>
    </w:rPr>
  </w:style>
  <w:style w:type="character" w:styleId="Odwoanieprzypisudolnego">
    <w:name w:val="footnote reference"/>
    <w:basedOn w:val="Domylnaczcionkaakapitu"/>
    <w:uiPriority w:val="99"/>
    <w:semiHidden/>
    <w:unhideWhenUsed/>
    <w:rsid w:val="009F33BA"/>
    <w:rPr>
      <w:vertAlign w:val="superscript"/>
    </w:rPr>
  </w:style>
  <w:style w:type="character" w:customStyle="1" w:styleId="AkapitzlistZnak">
    <w:name w:val="Akapit z listą Znak"/>
    <w:aliases w:val="CW_Lista Znak,Numerowanie Znak,List Paragraph Znak,Akapit z listą BS Znak,L1 Znak,Akapit z listą5 Znak,Akapit normalny Znak,Akapit z listą1 Znak,Kolorowa lista — akcent 11 Znak,List Paragraph2 Znak,lp1 Znak,Preambuła Znak,Dot pt Znak"/>
    <w:link w:val="Akapitzlist"/>
    <w:uiPriority w:val="34"/>
    <w:qFormat/>
    <w:locked/>
    <w:rsid w:val="00B24B21"/>
  </w:style>
  <w:style w:type="paragraph" w:customStyle="1" w:styleId="Standard">
    <w:name w:val="Standard"/>
    <w:rsid w:val="00AB77A9"/>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numbering" w:customStyle="1" w:styleId="WWNum3">
    <w:name w:val="WWNum3"/>
    <w:basedOn w:val="Bezlisty"/>
    <w:rsid w:val="00AB77A9"/>
    <w:pPr>
      <w:numPr>
        <w:numId w:val="11"/>
      </w:numPr>
    </w:pPr>
  </w:style>
  <w:style w:type="character" w:styleId="Odwoaniedokomentarza">
    <w:name w:val="annotation reference"/>
    <w:basedOn w:val="Domylnaczcionkaakapitu"/>
    <w:uiPriority w:val="99"/>
    <w:semiHidden/>
    <w:unhideWhenUsed/>
    <w:rsid w:val="00E97133"/>
    <w:rPr>
      <w:sz w:val="16"/>
      <w:szCs w:val="16"/>
    </w:rPr>
  </w:style>
  <w:style w:type="paragraph" w:styleId="Tekstkomentarza">
    <w:name w:val="annotation text"/>
    <w:basedOn w:val="Normalny"/>
    <w:link w:val="TekstkomentarzaZnak"/>
    <w:uiPriority w:val="99"/>
    <w:semiHidden/>
    <w:unhideWhenUsed/>
    <w:rsid w:val="00E971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7133"/>
    <w:rPr>
      <w:sz w:val="20"/>
      <w:szCs w:val="20"/>
    </w:rPr>
  </w:style>
  <w:style w:type="paragraph" w:styleId="Tematkomentarza">
    <w:name w:val="annotation subject"/>
    <w:basedOn w:val="Tekstkomentarza"/>
    <w:next w:val="Tekstkomentarza"/>
    <w:link w:val="TematkomentarzaZnak"/>
    <w:uiPriority w:val="99"/>
    <w:semiHidden/>
    <w:unhideWhenUsed/>
    <w:rsid w:val="00E97133"/>
    <w:rPr>
      <w:b/>
      <w:bCs/>
    </w:rPr>
  </w:style>
  <w:style w:type="character" w:customStyle="1" w:styleId="TematkomentarzaZnak">
    <w:name w:val="Temat komentarza Znak"/>
    <w:basedOn w:val="TekstkomentarzaZnak"/>
    <w:link w:val="Tematkomentarza"/>
    <w:uiPriority w:val="99"/>
    <w:semiHidden/>
    <w:rsid w:val="00E97133"/>
    <w:rPr>
      <w:b/>
      <w:bCs/>
      <w:sz w:val="20"/>
      <w:szCs w:val="20"/>
    </w:rPr>
  </w:style>
  <w:style w:type="table" w:customStyle="1" w:styleId="Tabela-Siatka1">
    <w:name w:val="Tabela - Siatka1"/>
    <w:basedOn w:val="Standardowy"/>
    <w:next w:val="Tabela-Siatka"/>
    <w:rsid w:val="00455423"/>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36315"/>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521511"/>
    <w:rPr>
      <w:rFonts w:asciiTheme="majorHAnsi" w:eastAsiaTheme="majorEastAsia" w:hAnsiTheme="majorHAnsi" w:cstheme="majorBidi"/>
      <w:i/>
      <w:iCs/>
      <w:color w:val="2E74B5" w:themeColor="accent1" w:themeShade="BF"/>
    </w:rPr>
  </w:style>
  <w:style w:type="character" w:styleId="UyteHipercze">
    <w:name w:val="FollowedHyperlink"/>
    <w:basedOn w:val="Domylnaczcionkaakapitu"/>
    <w:uiPriority w:val="99"/>
    <w:semiHidden/>
    <w:unhideWhenUsed/>
    <w:rsid w:val="00AB115A"/>
    <w:rPr>
      <w:color w:val="954F72" w:themeColor="followedHyperlink"/>
      <w:u w:val="single"/>
    </w:rPr>
  </w:style>
  <w:style w:type="character" w:customStyle="1" w:styleId="Nierozpoznanawzmianka2">
    <w:name w:val="Nierozpoznana wzmianka2"/>
    <w:basedOn w:val="Domylnaczcionkaakapitu"/>
    <w:uiPriority w:val="99"/>
    <w:semiHidden/>
    <w:unhideWhenUsed/>
    <w:rsid w:val="00353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2008">
      <w:bodyDiv w:val="1"/>
      <w:marLeft w:val="0"/>
      <w:marRight w:val="0"/>
      <w:marTop w:val="0"/>
      <w:marBottom w:val="0"/>
      <w:divBdr>
        <w:top w:val="none" w:sz="0" w:space="0" w:color="auto"/>
        <w:left w:val="none" w:sz="0" w:space="0" w:color="auto"/>
        <w:bottom w:val="none" w:sz="0" w:space="0" w:color="auto"/>
        <w:right w:val="none" w:sz="0" w:space="0" w:color="auto"/>
      </w:divBdr>
    </w:div>
    <w:div w:id="95489131">
      <w:bodyDiv w:val="1"/>
      <w:marLeft w:val="0"/>
      <w:marRight w:val="0"/>
      <w:marTop w:val="0"/>
      <w:marBottom w:val="0"/>
      <w:divBdr>
        <w:top w:val="none" w:sz="0" w:space="0" w:color="auto"/>
        <w:left w:val="none" w:sz="0" w:space="0" w:color="auto"/>
        <w:bottom w:val="none" w:sz="0" w:space="0" w:color="auto"/>
        <w:right w:val="none" w:sz="0" w:space="0" w:color="auto"/>
      </w:divBdr>
    </w:div>
    <w:div w:id="101726715">
      <w:bodyDiv w:val="1"/>
      <w:marLeft w:val="0"/>
      <w:marRight w:val="0"/>
      <w:marTop w:val="0"/>
      <w:marBottom w:val="0"/>
      <w:divBdr>
        <w:top w:val="none" w:sz="0" w:space="0" w:color="auto"/>
        <w:left w:val="none" w:sz="0" w:space="0" w:color="auto"/>
        <w:bottom w:val="none" w:sz="0" w:space="0" w:color="auto"/>
        <w:right w:val="none" w:sz="0" w:space="0" w:color="auto"/>
      </w:divBdr>
    </w:div>
    <w:div w:id="159976027">
      <w:bodyDiv w:val="1"/>
      <w:marLeft w:val="0"/>
      <w:marRight w:val="0"/>
      <w:marTop w:val="0"/>
      <w:marBottom w:val="0"/>
      <w:divBdr>
        <w:top w:val="none" w:sz="0" w:space="0" w:color="auto"/>
        <w:left w:val="none" w:sz="0" w:space="0" w:color="auto"/>
        <w:bottom w:val="none" w:sz="0" w:space="0" w:color="auto"/>
        <w:right w:val="none" w:sz="0" w:space="0" w:color="auto"/>
      </w:divBdr>
    </w:div>
    <w:div w:id="238709940">
      <w:bodyDiv w:val="1"/>
      <w:marLeft w:val="0"/>
      <w:marRight w:val="0"/>
      <w:marTop w:val="0"/>
      <w:marBottom w:val="0"/>
      <w:divBdr>
        <w:top w:val="none" w:sz="0" w:space="0" w:color="auto"/>
        <w:left w:val="none" w:sz="0" w:space="0" w:color="auto"/>
        <w:bottom w:val="none" w:sz="0" w:space="0" w:color="auto"/>
        <w:right w:val="none" w:sz="0" w:space="0" w:color="auto"/>
      </w:divBdr>
    </w:div>
    <w:div w:id="254174660">
      <w:bodyDiv w:val="1"/>
      <w:marLeft w:val="0"/>
      <w:marRight w:val="0"/>
      <w:marTop w:val="0"/>
      <w:marBottom w:val="0"/>
      <w:divBdr>
        <w:top w:val="none" w:sz="0" w:space="0" w:color="auto"/>
        <w:left w:val="none" w:sz="0" w:space="0" w:color="auto"/>
        <w:bottom w:val="none" w:sz="0" w:space="0" w:color="auto"/>
        <w:right w:val="none" w:sz="0" w:space="0" w:color="auto"/>
      </w:divBdr>
    </w:div>
    <w:div w:id="309754877">
      <w:bodyDiv w:val="1"/>
      <w:marLeft w:val="0"/>
      <w:marRight w:val="0"/>
      <w:marTop w:val="0"/>
      <w:marBottom w:val="0"/>
      <w:divBdr>
        <w:top w:val="none" w:sz="0" w:space="0" w:color="auto"/>
        <w:left w:val="none" w:sz="0" w:space="0" w:color="auto"/>
        <w:bottom w:val="none" w:sz="0" w:space="0" w:color="auto"/>
        <w:right w:val="none" w:sz="0" w:space="0" w:color="auto"/>
      </w:divBdr>
    </w:div>
    <w:div w:id="415521806">
      <w:bodyDiv w:val="1"/>
      <w:marLeft w:val="0"/>
      <w:marRight w:val="0"/>
      <w:marTop w:val="0"/>
      <w:marBottom w:val="0"/>
      <w:divBdr>
        <w:top w:val="none" w:sz="0" w:space="0" w:color="auto"/>
        <w:left w:val="none" w:sz="0" w:space="0" w:color="auto"/>
        <w:bottom w:val="none" w:sz="0" w:space="0" w:color="auto"/>
        <w:right w:val="none" w:sz="0" w:space="0" w:color="auto"/>
      </w:divBdr>
    </w:div>
    <w:div w:id="521554984">
      <w:bodyDiv w:val="1"/>
      <w:marLeft w:val="0"/>
      <w:marRight w:val="0"/>
      <w:marTop w:val="0"/>
      <w:marBottom w:val="0"/>
      <w:divBdr>
        <w:top w:val="none" w:sz="0" w:space="0" w:color="auto"/>
        <w:left w:val="none" w:sz="0" w:space="0" w:color="auto"/>
        <w:bottom w:val="none" w:sz="0" w:space="0" w:color="auto"/>
        <w:right w:val="none" w:sz="0" w:space="0" w:color="auto"/>
      </w:divBdr>
    </w:div>
    <w:div w:id="576212304">
      <w:bodyDiv w:val="1"/>
      <w:marLeft w:val="0"/>
      <w:marRight w:val="0"/>
      <w:marTop w:val="0"/>
      <w:marBottom w:val="0"/>
      <w:divBdr>
        <w:top w:val="none" w:sz="0" w:space="0" w:color="auto"/>
        <w:left w:val="none" w:sz="0" w:space="0" w:color="auto"/>
        <w:bottom w:val="none" w:sz="0" w:space="0" w:color="auto"/>
        <w:right w:val="none" w:sz="0" w:space="0" w:color="auto"/>
      </w:divBdr>
    </w:div>
    <w:div w:id="654913746">
      <w:bodyDiv w:val="1"/>
      <w:marLeft w:val="0"/>
      <w:marRight w:val="0"/>
      <w:marTop w:val="0"/>
      <w:marBottom w:val="0"/>
      <w:divBdr>
        <w:top w:val="none" w:sz="0" w:space="0" w:color="auto"/>
        <w:left w:val="none" w:sz="0" w:space="0" w:color="auto"/>
        <w:bottom w:val="none" w:sz="0" w:space="0" w:color="auto"/>
        <w:right w:val="none" w:sz="0" w:space="0" w:color="auto"/>
      </w:divBdr>
    </w:div>
    <w:div w:id="719789664">
      <w:bodyDiv w:val="1"/>
      <w:marLeft w:val="0"/>
      <w:marRight w:val="0"/>
      <w:marTop w:val="0"/>
      <w:marBottom w:val="0"/>
      <w:divBdr>
        <w:top w:val="none" w:sz="0" w:space="0" w:color="auto"/>
        <w:left w:val="none" w:sz="0" w:space="0" w:color="auto"/>
        <w:bottom w:val="none" w:sz="0" w:space="0" w:color="auto"/>
        <w:right w:val="none" w:sz="0" w:space="0" w:color="auto"/>
      </w:divBdr>
    </w:div>
    <w:div w:id="720130503">
      <w:bodyDiv w:val="1"/>
      <w:marLeft w:val="0"/>
      <w:marRight w:val="0"/>
      <w:marTop w:val="0"/>
      <w:marBottom w:val="0"/>
      <w:divBdr>
        <w:top w:val="none" w:sz="0" w:space="0" w:color="auto"/>
        <w:left w:val="none" w:sz="0" w:space="0" w:color="auto"/>
        <w:bottom w:val="none" w:sz="0" w:space="0" w:color="auto"/>
        <w:right w:val="none" w:sz="0" w:space="0" w:color="auto"/>
      </w:divBdr>
    </w:div>
    <w:div w:id="729770186">
      <w:bodyDiv w:val="1"/>
      <w:marLeft w:val="0"/>
      <w:marRight w:val="0"/>
      <w:marTop w:val="0"/>
      <w:marBottom w:val="0"/>
      <w:divBdr>
        <w:top w:val="none" w:sz="0" w:space="0" w:color="auto"/>
        <w:left w:val="none" w:sz="0" w:space="0" w:color="auto"/>
        <w:bottom w:val="none" w:sz="0" w:space="0" w:color="auto"/>
        <w:right w:val="none" w:sz="0" w:space="0" w:color="auto"/>
      </w:divBdr>
    </w:div>
    <w:div w:id="880751776">
      <w:bodyDiv w:val="1"/>
      <w:marLeft w:val="0"/>
      <w:marRight w:val="0"/>
      <w:marTop w:val="0"/>
      <w:marBottom w:val="0"/>
      <w:divBdr>
        <w:top w:val="none" w:sz="0" w:space="0" w:color="auto"/>
        <w:left w:val="none" w:sz="0" w:space="0" w:color="auto"/>
        <w:bottom w:val="none" w:sz="0" w:space="0" w:color="auto"/>
        <w:right w:val="none" w:sz="0" w:space="0" w:color="auto"/>
      </w:divBdr>
    </w:div>
    <w:div w:id="891380172">
      <w:bodyDiv w:val="1"/>
      <w:marLeft w:val="0"/>
      <w:marRight w:val="0"/>
      <w:marTop w:val="0"/>
      <w:marBottom w:val="0"/>
      <w:divBdr>
        <w:top w:val="none" w:sz="0" w:space="0" w:color="auto"/>
        <w:left w:val="none" w:sz="0" w:space="0" w:color="auto"/>
        <w:bottom w:val="none" w:sz="0" w:space="0" w:color="auto"/>
        <w:right w:val="none" w:sz="0" w:space="0" w:color="auto"/>
      </w:divBdr>
    </w:div>
    <w:div w:id="898327460">
      <w:bodyDiv w:val="1"/>
      <w:marLeft w:val="0"/>
      <w:marRight w:val="0"/>
      <w:marTop w:val="0"/>
      <w:marBottom w:val="0"/>
      <w:divBdr>
        <w:top w:val="none" w:sz="0" w:space="0" w:color="auto"/>
        <w:left w:val="none" w:sz="0" w:space="0" w:color="auto"/>
        <w:bottom w:val="none" w:sz="0" w:space="0" w:color="auto"/>
        <w:right w:val="none" w:sz="0" w:space="0" w:color="auto"/>
      </w:divBdr>
    </w:div>
    <w:div w:id="918364010">
      <w:bodyDiv w:val="1"/>
      <w:marLeft w:val="0"/>
      <w:marRight w:val="0"/>
      <w:marTop w:val="0"/>
      <w:marBottom w:val="0"/>
      <w:divBdr>
        <w:top w:val="none" w:sz="0" w:space="0" w:color="auto"/>
        <w:left w:val="none" w:sz="0" w:space="0" w:color="auto"/>
        <w:bottom w:val="none" w:sz="0" w:space="0" w:color="auto"/>
        <w:right w:val="none" w:sz="0" w:space="0" w:color="auto"/>
      </w:divBdr>
    </w:div>
    <w:div w:id="937836473">
      <w:bodyDiv w:val="1"/>
      <w:marLeft w:val="0"/>
      <w:marRight w:val="0"/>
      <w:marTop w:val="0"/>
      <w:marBottom w:val="0"/>
      <w:divBdr>
        <w:top w:val="none" w:sz="0" w:space="0" w:color="auto"/>
        <w:left w:val="none" w:sz="0" w:space="0" w:color="auto"/>
        <w:bottom w:val="none" w:sz="0" w:space="0" w:color="auto"/>
        <w:right w:val="none" w:sz="0" w:space="0" w:color="auto"/>
      </w:divBdr>
    </w:div>
    <w:div w:id="956988184">
      <w:bodyDiv w:val="1"/>
      <w:marLeft w:val="0"/>
      <w:marRight w:val="0"/>
      <w:marTop w:val="0"/>
      <w:marBottom w:val="0"/>
      <w:divBdr>
        <w:top w:val="none" w:sz="0" w:space="0" w:color="auto"/>
        <w:left w:val="none" w:sz="0" w:space="0" w:color="auto"/>
        <w:bottom w:val="none" w:sz="0" w:space="0" w:color="auto"/>
        <w:right w:val="none" w:sz="0" w:space="0" w:color="auto"/>
      </w:divBdr>
    </w:div>
    <w:div w:id="960379413">
      <w:bodyDiv w:val="1"/>
      <w:marLeft w:val="0"/>
      <w:marRight w:val="0"/>
      <w:marTop w:val="0"/>
      <w:marBottom w:val="0"/>
      <w:divBdr>
        <w:top w:val="none" w:sz="0" w:space="0" w:color="auto"/>
        <w:left w:val="none" w:sz="0" w:space="0" w:color="auto"/>
        <w:bottom w:val="none" w:sz="0" w:space="0" w:color="auto"/>
        <w:right w:val="none" w:sz="0" w:space="0" w:color="auto"/>
      </w:divBdr>
    </w:div>
    <w:div w:id="1026981223">
      <w:bodyDiv w:val="1"/>
      <w:marLeft w:val="0"/>
      <w:marRight w:val="0"/>
      <w:marTop w:val="0"/>
      <w:marBottom w:val="0"/>
      <w:divBdr>
        <w:top w:val="none" w:sz="0" w:space="0" w:color="auto"/>
        <w:left w:val="none" w:sz="0" w:space="0" w:color="auto"/>
        <w:bottom w:val="none" w:sz="0" w:space="0" w:color="auto"/>
        <w:right w:val="none" w:sz="0" w:space="0" w:color="auto"/>
      </w:divBdr>
    </w:div>
    <w:div w:id="1029917494">
      <w:bodyDiv w:val="1"/>
      <w:marLeft w:val="0"/>
      <w:marRight w:val="0"/>
      <w:marTop w:val="0"/>
      <w:marBottom w:val="0"/>
      <w:divBdr>
        <w:top w:val="none" w:sz="0" w:space="0" w:color="auto"/>
        <w:left w:val="none" w:sz="0" w:space="0" w:color="auto"/>
        <w:bottom w:val="none" w:sz="0" w:space="0" w:color="auto"/>
        <w:right w:val="none" w:sz="0" w:space="0" w:color="auto"/>
      </w:divBdr>
    </w:div>
    <w:div w:id="1034236347">
      <w:bodyDiv w:val="1"/>
      <w:marLeft w:val="0"/>
      <w:marRight w:val="0"/>
      <w:marTop w:val="0"/>
      <w:marBottom w:val="0"/>
      <w:divBdr>
        <w:top w:val="none" w:sz="0" w:space="0" w:color="auto"/>
        <w:left w:val="none" w:sz="0" w:space="0" w:color="auto"/>
        <w:bottom w:val="none" w:sz="0" w:space="0" w:color="auto"/>
        <w:right w:val="none" w:sz="0" w:space="0" w:color="auto"/>
      </w:divBdr>
    </w:div>
    <w:div w:id="1039934035">
      <w:bodyDiv w:val="1"/>
      <w:marLeft w:val="0"/>
      <w:marRight w:val="0"/>
      <w:marTop w:val="0"/>
      <w:marBottom w:val="0"/>
      <w:divBdr>
        <w:top w:val="none" w:sz="0" w:space="0" w:color="auto"/>
        <w:left w:val="none" w:sz="0" w:space="0" w:color="auto"/>
        <w:bottom w:val="none" w:sz="0" w:space="0" w:color="auto"/>
        <w:right w:val="none" w:sz="0" w:space="0" w:color="auto"/>
      </w:divBdr>
    </w:div>
    <w:div w:id="1060402154">
      <w:bodyDiv w:val="1"/>
      <w:marLeft w:val="0"/>
      <w:marRight w:val="0"/>
      <w:marTop w:val="0"/>
      <w:marBottom w:val="0"/>
      <w:divBdr>
        <w:top w:val="none" w:sz="0" w:space="0" w:color="auto"/>
        <w:left w:val="none" w:sz="0" w:space="0" w:color="auto"/>
        <w:bottom w:val="none" w:sz="0" w:space="0" w:color="auto"/>
        <w:right w:val="none" w:sz="0" w:space="0" w:color="auto"/>
      </w:divBdr>
    </w:div>
    <w:div w:id="1073507590">
      <w:bodyDiv w:val="1"/>
      <w:marLeft w:val="0"/>
      <w:marRight w:val="0"/>
      <w:marTop w:val="0"/>
      <w:marBottom w:val="0"/>
      <w:divBdr>
        <w:top w:val="none" w:sz="0" w:space="0" w:color="auto"/>
        <w:left w:val="none" w:sz="0" w:space="0" w:color="auto"/>
        <w:bottom w:val="none" w:sz="0" w:space="0" w:color="auto"/>
        <w:right w:val="none" w:sz="0" w:space="0" w:color="auto"/>
      </w:divBdr>
    </w:div>
    <w:div w:id="1093084531">
      <w:bodyDiv w:val="1"/>
      <w:marLeft w:val="0"/>
      <w:marRight w:val="0"/>
      <w:marTop w:val="0"/>
      <w:marBottom w:val="0"/>
      <w:divBdr>
        <w:top w:val="none" w:sz="0" w:space="0" w:color="auto"/>
        <w:left w:val="none" w:sz="0" w:space="0" w:color="auto"/>
        <w:bottom w:val="none" w:sz="0" w:space="0" w:color="auto"/>
        <w:right w:val="none" w:sz="0" w:space="0" w:color="auto"/>
      </w:divBdr>
    </w:div>
    <w:div w:id="1128668610">
      <w:bodyDiv w:val="1"/>
      <w:marLeft w:val="0"/>
      <w:marRight w:val="0"/>
      <w:marTop w:val="0"/>
      <w:marBottom w:val="0"/>
      <w:divBdr>
        <w:top w:val="none" w:sz="0" w:space="0" w:color="auto"/>
        <w:left w:val="none" w:sz="0" w:space="0" w:color="auto"/>
        <w:bottom w:val="none" w:sz="0" w:space="0" w:color="auto"/>
        <w:right w:val="none" w:sz="0" w:space="0" w:color="auto"/>
      </w:divBdr>
    </w:div>
    <w:div w:id="1154679630">
      <w:bodyDiv w:val="1"/>
      <w:marLeft w:val="0"/>
      <w:marRight w:val="0"/>
      <w:marTop w:val="0"/>
      <w:marBottom w:val="0"/>
      <w:divBdr>
        <w:top w:val="none" w:sz="0" w:space="0" w:color="auto"/>
        <w:left w:val="none" w:sz="0" w:space="0" w:color="auto"/>
        <w:bottom w:val="none" w:sz="0" w:space="0" w:color="auto"/>
        <w:right w:val="none" w:sz="0" w:space="0" w:color="auto"/>
      </w:divBdr>
    </w:div>
    <w:div w:id="1168903485">
      <w:bodyDiv w:val="1"/>
      <w:marLeft w:val="0"/>
      <w:marRight w:val="0"/>
      <w:marTop w:val="0"/>
      <w:marBottom w:val="0"/>
      <w:divBdr>
        <w:top w:val="none" w:sz="0" w:space="0" w:color="auto"/>
        <w:left w:val="none" w:sz="0" w:space="0" w:color="auto"/>
        <w:bottom w:val="none" w:sz="0" w:space="0" w:color="auto"/>
        <w:right w:val="none" w:sz="0" w:space="0" w:color="auto"/>
      </w:divBdr>
    </w:div>
    <w:div w:id="1221483159">
      <w:bodyDiv w:val="1"/>
      <w:marLeft w:val="0"/>
      <w:marRight w:val="0"/>
      <w:marTop w:val="0"/>
      <w:marBottom w:val="0"/>
      <w:divBdr>
        <w:top w:val="none" w:sz="0" w:space="0" w:color="auto"/>
        <w:left w:val="none" w:sz="0" w:space="0" w:color="auto"/>
        <w:bottom w:val="none" w:sz="0" w:space="0" w:color="auto"/>
        <w:right w:val="none" w:sz="0" w:space="0" w:color="auto"/>
      </w:divBdr>
      <w:divsChild>
        <w:div w:id="1119839565">
          <w:marLeft w:val="0"/>
          <w:marRight w:val="0"/>
          <w:marTop w:val="0"/>
          <w:marBottom w:val="0"/>
          <w:divBdr>
            <w:top w:val="none" w:sz="0" w:space="0" w:color="auto"/>
            <w:left w:val="none" w:sz="0" w:space="0" w:color="auto"/>
            <w:bottom w:val="none" w:sz="0" w:space="0" w:color="auto"/>
            <w:right w:val="none" w:sz="0" w:space="0" w:color="auto"/>
          </w:divBdr>
        </w:div>
        <w:div w:id="1639804230">
          <w:marLeft w:val="0"/>
          <w:marRight w:val="0"/>
          <w:marTop w:val="0"/>
          <w:marBottom w:val="0"/>
          <w:divBdr>
            <w:top w:val="none" w:sz="0" w:space="0" w:color="auto"/>
            <w:left w:val="none" w:sz="0" w:space="0" w:color="auto"/>
            <w:bottom w:val="none" w:sz="0" w:space="0" w:color="auto"/>
            <w:right w:val="none" w:sz="0" w:space="0" w:color="auto"/>
          </w:divBdr>
        </w:div>
      </w:divsChild>
    </w:div>
    <w:div w:id="1256401075">
      <w:bodyDiv w:val="1"/>
      <w:marLeft w:val="0"/>
      <w:marRight w:val="0"/>
      <w:marTop w:val="0"/>
      <w:marBottom w:val="0"/>
      <w:divBdr>
        <w:top w:val="none" w:sz="0" w:space="0" w:color="auto"/>
        <w:left w:val="none" w:sz="0" w:space="0" w:color="auto"/>
        <w:bottom w:val="none" w:sz="0" w:space="0" w:color="auto"/>
        <w:right w:val="none" w:sz="0" w:space="0" w:color="auto"/>
      </w:divBdr>
    </w:div>
    <w:div w:id="1260481623">
      <w:bodyDiv w:val="1"/>
      <w:marLeft w:val="0"/>
      <w:marRight w:val="0"/>
      <w:marTop w:val="0"/>
      <w:marBottom w:val="0"/>
      <w:divBdr>
        <w:top w:val="none" w:sz="0" w:space="0" w:color="auto"/>
        <w:left w:val="none" w:sz="0" w:space="0" w:color="auto"/>
        <w:bottom w:val="none" w:sz="0" w:space="0" w:color="auto"/>
        <w:right w:val="none" w:sz="0" w:space="0" w:color="auto"/>
      </w:divBdr>
    </w:div>
    <w:div w:id="1290818605">
      <w:bodyDiv w:val="1"/>
      <w:marLeft w:val="0"/>
      <w:marRight w:val="0"/>
      <w:marTop w:val="0"/>
      <w:marBottom w:val="0"/>
      <w:divBdr>
        <w:top w:val="none" w:sz="0" w:space="0" w:color="auto"/>
        <w:left w:val="none" w:sz="0" w:space="0" w:color="auto"/>
        <w:bottom w:val="none" w:sz="0" w:space="0" w:color="auto"/>
        <w:right w:val="none" w:sz="0" w:space="0" w:color="auto"/>
      </w:divBdr>
    </w:div>
    <w:div w:id="1342514105">
      <w:bodyDiv w:val="1"/>
      <w:marLeft w:val="0"/>
      <w:marRight w:val="0"/>
      <w:marTop w:val="0"/>
      <w:marBottom w:val="0"/>
      <w:divBdr>
        <w:top w:val="none" w:sz="0" w:space="0" w:color="auto"/>
        <w:left w:val="none" w:sz="0" w:space="0" w:color="auto"/>
        <w:bottom w:val="none" w:sz="0" w:space="0" w:color="auto"/>
        <w:right w:val="none" w:sz="0" w:space="0" w:color="auto"/>
      </w:divBdr>
    </w:div>
    <w:div w:id="1342901297">
      <w:bodyDiv w:val="1"/>
      <w:marLeft w:val="0"/>
      <w:marRight w:val="0"/>
      <w:marTop w:val="0"/>
      <w:marBottom w:val="0"/>
      <w:divBdr>
        <w:top w:val="none" w:sz="0" w:space="0" w:color="auto"/>
        <w:left w:val="none" w:sz="0" w:space="0" w:color="auto"/>
        <w:bottom w:val="none" w:sz="0" w:space="0" w:color="auto"/>
        <w:right w:val="none" w:sz="0" w:space="0" w:color="auto"/>
      </w:divBdr>
    </w:div>
    <w:div w:id="1371762270">
      <w:bodyDiv w:val="1"/>
      <w:marLeft w:val="0"/>
      <w:marRight w:val="0"/>
      <w:marTop w:val="0"/>
      <w:marBottom w:val="0"/>
      <w:divBdr>
        <w:top w:val="none" w:sz="0" w:space="0" w:color="auto"/>
        <w:left w:val="none" w:sz="0" w:space="0" w:color="auto"/>
        <w:bottom w:val="none" w:sz="0" w:space="0" w:color="auto"/>
        <w:right w:val="none" w:sz="0" w:space="0" w:color="auto"/>
      </w:divBdr>
    </w:div>
    <w:div w:id="1393112149">
      <w:bodyDiv w:val="1"/>
      <w:marLeft w:val="0"/>
      <w:marRight w:val="0"/>
      <w:marTop w:val="0"/>
      <w:marBottom w:val="0"/>
      <w:divBdr>
        <w:top w:val="none" w:sz="0" w:space="0" w:color="auto"/>
        <w:left w:val="none" w:sz="0" w:space="0" w:color="auto"/>
        <w:bottom w:val="none" w:sz="0" w:space="0" w:color="auto"/>
        <w:right w:val="none" w:sz="0" w:space="0" w:color="auto"/>
      </w:divBdr>
    </w:div>
    <w:div w:id="1441992480">
      <w:bodyDiv w:val="1"/>
      <w:marLeft w:val="0"/>
      <w:marRight w:val="0"/>
      <w:marTop w:val="0"/>
      <w:marBottom w:val="0"/>
      <w:divBdr>
        <w:top w:val="none" w:sz="0" w:space="0" w:color="auto"/>
        <w:left w:val="none" w:sz="0" w:space="0" w:color="auto"/>
        <w:bottom w:val="none" w:sz="0" w:space="0" w:color="auto"/>
        <w:right w:val="none" w:sz="0" w:space="0" w:color="auto"/>
      </w:divBdr>
    </w:div>
    <w:div w:id="1466655686">
      <w:bodyDiv w:val="1"/>
      <w:marLeft w:val="0"/>
      <w:marRight w:val="0"/>
      <w:marTop w:val="0"/>
      <w:marBottom w:val="0"/>
      <w:divBdr>
        <w:top w:val="none" w:sz="0" w:space="0" w:color="auto"/>
        <w:left w:val="none" w:sz="0" w:space="0" w:color="auto"/>
        <w:bottom w:val="none" w:sz="0" w:space="0" w:color="auto"/>
        <w:right w:val="none" w:sz="0" w:space="0" w:color="auto"/>
      </w:divBdr>
    </w:div>
    <w:div w:id="1489860687">
      <w:bodyDiv w:val="1"/>
      <w:marLeft w:val="0"/>
      <w:marRight w:val="0"/>
      <w:marTop w:val="0"/>
      <w:marBottom w:val="0"/>
      <w:divBdr>
        <w:top w:val="none" w:sz="0" w:space="0" w:color="auto"/>
        <w:left w:val="none" w:sz="0" w:space="0" w:color="auto"/>
        <w:bottom w:val="none" w:sz="0" w:space="0" w:color="auto"/>
        <w:right w:val="none" w:sz="0" w:space="0" w:color="auto"/>
      </w:divBdr>
    </w:div>
    <w:div w:id="1592467991">
      <w:bodyDiv w:val="1"/>
      <w:marLeft w:val="0"/>
      <w:marRight w:val="0"/>
      <w:marTop w:val="0"/>
      <w:marBottom w:val="0"/>
      <w:divBdr>
        <w:top w:val="none" w:sz="0" w:space="0" w:color="auto"/>
        <w:left w:val="none" w:sz="0" w:space="0" w:color="auto"/>
        <w:bottom w:val="none" w:sz="0" w:space="0" w:color="auto"/>
        <w:right w:val="none" w:sz="0" w:space="0" w:color="auto"/>
      </w:divBdr>
    </w:div>
    <w:div w:id="1594974986">
      <w:bodyDiv w:val="1"/>
      <w:marLeft w:val="0"/>
      <w:marRight w:val="0"/>
      <w:marTop w:val="0"/>
      <w:marBottom w:val="0"/>
      <w:divBdr>
        <w:top w:val="none" w:sz="0" w:space="0" w:color="auto"/>
        <w:left w:val="none" w:sz="0" w:space="0" w:color="auto"/>
        <w:bottom w:val="none" w:sz="0" w:space="0" w:color="auto"/>
        <w:right w:val="none" w:sz="0" w:space="0" w:color="auto"/>
      </w:divBdr>
    </w:div>
    <w:div w:id="1732923038">
      <w:bodyDiv w:val="1"/>
      <w:marLeft w:val="0"/>
      <w:marRight w:val="0"/>
      <w:marTop w:val="0"/>
      <w:marBottom w:val="0"/>
      <w:divBdr>
        <w:top w:val="none" w:sz="0" w:space="0" w:color="auto"/>
        <w:left w:val="none" w:sz="0" w:space="0" w:color="auto"/>
        <w:bottom w:val="none" w:sz="0" w:space="0" w:color="auto"/>
        <w:right w:val="none" w:sz="0" w:space="0" w:color="auto"/>
      </w:divBdr>
    </w:div>
    <w:div w:id="1780834466">
      <w:bodyDiv w:val="1"/>
      <w:marLeft w:val="0"/>
      <w:marRight w:val="0"/>
      <w:marTop w:val="0"/>
      <w:marBottom w:val="0"/>
      <w:divBdr>
        <w:top w:val="none" w:sz="0" w:space="0" w:color="auto"/>
        <w:left w:val="none" w:sz="0" w:space="0" w:color="auto"/>
        <w:bottom w:val="none" w:sz="0" w:space="0" w:color="auto"/>
        <w:right w:val="none" w:sz="0" w:space="0" w:color="auto"/>
      </w:divBdr>
    </w:div>
    <w:div w:id="1886063858">
      <w:bodyDiv w:val="1"/>
      <w:marLeft w:val="0"/>
      <w:marRight w:val="0"/>
      <w:marTop w:val="0"/>
      <w:marBottom w:val="0"/>
      <w:divBdr>
        <w:top w:val="none" w:sz="0" w:space="0" w:color="auto"/>
        <w:left w:val="none" w:sz="0" w:space="0" w:color="auto"/>
        <w:bottom w:val="none" w:sz="0" w:space="0" w:color="auto"/>
        <w:right w:val="none" w:sz="0" w:space="0" w:color="auto"/>
      </w:divBdr>
    </w:div>
    <w:div w:id="1940286915">
      <w:bodyDiv w:val="1"/>
      <w:marLeft w:val="0"/>
      <w:marRight w:val="0"/>
      <w:marTop w:val="0"/>
      <w:marBottom w:val="0"/>
      <w:divBdr>
        <w:top w:val="none" w:sz="0" w:space="0" w:color="auto"/>
        <w:left w:val="none" w:sz="0" w:space="0" w:color="auto"/>
        <w:bottom w:val="none" w:sz="0" w:space="0" w:color="auto"/>
        <w:right w:val="none" w:sz="0" w:space="0" w:color="auto"/>
      </w:divBdr>
    </w:div>
    <w:div w:id="20157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pzozmswia.wroclaw.pl" TargetMode="External"/><Relationship Id="rId13" Type="http://schemas.openxmlformats.org/officeDocument/2006/relationships/hyperlink" Target="mailto:iod@spzozmswia.wrocla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spzozmswia.wrocla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nabory/61-system-ochrony-zdrowia-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iat@spzozmswia.wroclaw.pl" TargetMode="External"/><Relationship Id="rId4" Type="http://schemas.openxmlformats.org/officeDocument/2006/relationships/settings" Target="settings.xml"/><Relationship Id="rId9" Type="http://schemas.openxmlformats.org/officeDocument/2006/relationships/hyperlink" Target="mailto:sekretariat@spzozmswia.wrocla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2348B-55BC-4F31-8B85-B86F4022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6464</Words>
  <Characters>38789</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Zapytanie ofertowe</vt:lpstr>
    </vt:vector>
  </TitlesOfParts>
  <Company/>
  <LinksUpToDate>false</LinksUpToDate>
  <CharactersWithSpaces>45163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
  <dc:creator>KK</dc:creator>
  <cp:keywords/>
  <cp:lastModifiedBy>KZP</cp:lastModifiedBy>
  <cp:revision>8</cp:revision>
  <cp:lastPrinted>2022-11-25T12:50:00Z</cp:lastPrinted>
  <dcterms:created xsi:type="dcterms:W3CDTF">2025-01-24T10:03:00Z</dcterms:created>
  <dcterms:modified xsi:type="dcterms:W3CDTF">2025-01-24T10:55:00Z</dcterms:modified>
</cp:coreProperties>
</file>